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8CD14" w14:textId="77777777" w:rsidR="005D2493" w:rsidRPr="0004275E" w:rsidRDefault="005D2493" w:rsidP="0075314F">
      <w:pPr>
        <w:ind w:hanging="2"/>
        <w:jc w:val="right"/>
        <w:rPr>
          <w:rFonts w:asciiTheme="minorHAnsi" w:hAnsiTheme="minorHAnsi" w:cstheme="minorHAnsi"/>
          <w:b/>
        </w:rPr>
      </w:pPr>
    </w:p>
    <w:p w14:paraId="25EA939F" w14:textId="77777777" w:rsidR="00366290" w:rsidRPr="0004275E" w:rsidRDefault="00366290" w:rsidP="0075314F">
      <w:pPr>
        <w:ind w:hanging="2"/>
        <w:rPr>
          <w:rFonts w:asciiTheme="minorHAnsi" w:hAnsiTheme="minorHAnsi" w:cstheme="minorHAnsi"/>
          <w:b/>
          <w:bCs/>
        </w:rPr>
      </w:pPr>
    </w:p>
    <w:p w14:paraId="01A45DE5" w14:textId="729A2622" w:rsidR="005D2493" w:rsidRPr="00564DE0" w:rsidRDefault="0075314F" w:rsidP="00366290">
      <w:pPr>
        <w:ind w:hanging="2"/>
        <w:jc w:val="center"/>
        <w:rPr>
          <w:rFonts w:asciiTheme="minorHAnsi" w:hAnsiTheme="minorHAnsi" w:cstheme="minorHAnsi"/>
          <w:b/>
          <w:bCs/>
        </w:rPr>
      </w:pPr>
      <w:r w:rsidRPr="00564DE0">
        <w:rPr>
          <w:rFonts w:asciiTheme="minorHAnsi" w:hAnsiTheme="minorHAnsi" w:cstheme="minorHAnsi"/>
          <w:b/>
          <w:bCs/>
        </w:rPr>
        <w:t xml:space="preserve">Opis przedmiotu zamówienia </w:t>
      </w:r>
    </w:p>
    <w:p w14:paraId="247B7FEF" w14:textId="2E012583" w:rsidR="0075314F" w:rsidRPr="008337A9" w:rsidRDefault="005D2493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Theme="minorHAnsi" w:hAnsiTheme="minorHAnsi" w:cstheme="minorHAnsi"/>
          <w:b/>
          <w:bCs/>
          <w:i/>
          <w:iCs/>
        </w:rPr>
      </w:pPr>
      <w:r w:rsidRPr="008337A9">
        <w:rPr>
          <w:rFonts w:asciiTheme="minorHAnsi" w:hAnsiTheme="minorHAnsi" w:cstheme="minorHAnsi"/>
          <w:b/>
          <w:bCs/>
          <w:i/>
          <w:iCs/>
        </w:rPr>
        <w:t xml:space="preserve">na dostawę </w:t>
      </w:r>
      <w:r w:rsidR="00F646F3" w:rsidRPr="008337A9">
        <w:rPr>
          <w:rFonts w:asciiTheme="minorHAnsi" w:hAnsiTheme="minorHAnsi" w:cstheme="minorHAnsi"/>
          <w:b/>
          <w:bCs/>
          <w:i/>
          <w:iCs/>
        </w:rPr>
        <w:t>sprzętu komputerowego</w:t>
      </w:r>
    </w:p>
    <w:p w14:paraId="3FCB84FC" w14:textId="77777777" w:rsidR="00366290" w:rsidRDefault="00366290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Theme="minorHAnsi" w:eastAsia="Arial" w:hAnsiTheme="minorHAnsi" w:cstheme="minorHAnsi"/>
          <w:b/>
          <w:bCs/>
          <w:i/>
          <w:iCs/>
          <w:color w:val="000000"/>
        </w:rPr>
      </w:pPr>
    </w:p>
    <w:p w14:paraId="02D82459" w14:textId="29323DDF" w:rsidR="005D2493" w:rsidRPr="0004275E" w:rsidRDefault="005D2493" w:rsidP="0004275E">
      <w:pPr>
        <w:pBdr>
          <w:top w:val="nil"/>
          <w:left w:val="nil"/>
          <w:bottom w:val="nil"/>
          <w:right w:val="nil"/>
          <w:between w:val="nil"/>
        </w:pBdr>
        <w:ind w:left="284" w:firstLine="434"/>
        <w:jc w:val="both"/>
        <w:rPr>
          <w:rFonts w:asciiTheme="minorHAnsi" w:eastAsia="Arial" w:hAnsiTheme="minorHAnsi" w:cstheme="minorHAnsi"/>
          <w:color w:val="000000"/>
        </w:rPr>
      </w:pPr>
      <w:bookmarkStart w:id="0" w:name="_Hlk221793434"/>
      <w:r w:rsidRPr="0004275E">
        <w:rPr>
          <w:rFonts w:asciiTheme="minorHAnsi" w:hAnsiTheme="minorHAnsi" w:cstheme="minorHAnsi"/>
        </w:rPr>
        <w:t>Przedmiotem zamówienia jest dostawa, montaż i uruchomienie pełnowartościow</w:t>
      </w:r>
      <w:r w:rsidR="0004275E">
        <w:rPr>
          <w:rFonts w:asciiTheme="minorHAnsi" w:hAnsiTheme="minorHAnsi" w:cstheme="minorHAnsi"/>
        </w:rPr>
        <w:t>e</w:t>
      </w:r>
      <w:r w:rsidR="00F646F3">
        <w:rPr>
          <w:rFonts w:asciiTheme="minorHAnsi" w:hAnsiTheme="minorHAnsi" w:cstheme="minorHAnsi"/>
        </w:rPr>
        <w:t>go</w:t>
      </w:r>
      <w:r w:rsidRPr="0004275E">
        <w:rPr>
          <w:rFonts w:asciiTheme="minorHAnsi" w:hAnsiTheme="minorHAnsi" w:cstheme="minorHAnsi"/>
        </w:rPr>
        <w:t>, fabrycznie now</w:t>
      </w:r>
      <w:r w:rsidR="0004275E">
        <w:rPr>
          <w:rFonts w:asciiTheme="minorHAnsi" w:hAnsiTheme="minorHAnsi" w:cstheme="minorHAnsi"/>
        </w:rPr>
        <w:t>e</w:t>
      </w:r>
      <w:r w:rsidR="00F646F3">
        <w:rPr>
          <w:rFonts w:asciiTheme="minorHAnsi" w:hAnsiTheme="minorHAnsi" w:cstheme="minorHAnsi"/>
        </w:rPr>
        <w:t>go</w:t>
      </w:r>
      <w:r w:rsidRPr="0004275E">
        <w:rPr>
          <w:rFonts w:asciiTheme="minorHAnsi" w:hAnsiTheme="minorHAnsi" w:cstheme="minorHAnsi"/>
        </w:rPr>
        <w:t xml:space="preserve"> (na warunkach wynikających z opisu przedmiotu zamówienia), niebędąc</w:t>
      </w:r>
      <w:r w:rsidR="0004275E">
        <w:rPr>
          <w:rFonts w:asciiTheme="minorHAnsi" w:hAnsiTheme="minorHAnsi" w:cstheme="minorHAnsi"/>
        </w:rPr>
        <w:t>e</w:t>
      </w:r>
      <w:r w:rsidR="00F646F3">
        <w:rPr>
          <w:rFonts w:asciiTheme="minorHAnsi" w:hAnsiTheme="minorHAnsi" w:cstheme="minorHAnsi"/>
        </w:rPr>
        <w:t>go</w:t>
      </w:r>
      <w:r w:rsidRPr="0004275E">
        <w:rPr>
          <w:rFonts w:asciiTheme="minorHAnsi" w:hAnsiTheme="minorHAnsi" w:cstheme="minorHAnsi"/>
        </w:rPr>
        <w:t xml:space="preserve"> próbką, nieuszkodzon</w:t>
      </w:r>
      <w:r w:rsidR="0004275E">
        <w:rPr>
          <w:rFonts w:asciiTheme="minorHAnsi" w:hAnsiTheme="minorHAnsi" w:cstheme="minorHAnsi"/>
        </w:rPr>
        <w:t>e</w:t>
      </w:r>
      <w:r w:rsidR="00F646F3">
        <w:rPr>
          <w:rFonts w:asciiTheme="minorHAnsi" w:hAnsiTheme="minorHAnsi" w:cstheme="minorHAnsi"/>
        </w:rPr>
        <w:t>go</w:t>
      </w:r>
      <w:r w:rsidRPr="0004275E">
        <w:rPr>
          <w:rFonts w:asciiTheme="minorHAnsi" w:hAnsiTheme="minorHAnsi" w:cstheme="minorHAnsi"/>
        </w:rPr>
        <w:t>, nieregenerowan</w:t>
      </w:r>
      <w:r w:rsidR="0004275E">
        <w:rPr>
          <w:rFonts w:asciiTheme="minorHAnsi" w:hAnsiTheme="minorHAnsi" w:cstheme="minorHAnsi"/>
        </w:rPr>
        <w:t>e</w:t>
      </w:r>
      <w:r w:rsidR="00F646F3">
        <w:rPr>
          <w:rFonts w:asciiTheme="minorHAnsi" w:hAnsiTheme="minorHAnsi" w:cstheme="minorHAnsi"/>
        </w:rPr>
        <w:t>go</w:t>
      </w:r>
      <w:r w:rsidRPr="0004275E">
        <w:rPr>
          <w:rFonts w:asciiTheme="minorHAnsi" w:hAnsiTheme="minorHAnsi" w:cstheme="minorHAnsi"/>
        </w:rPr>
        <w:t>, niemodyfikowan</w:t>
      </w:r>
      <w:r w:rsidR="0004275E">
        <w:rPr>
          <w:rFonts w:asciiTheme="minorHAnsi" w:hAnsiTheme="minorHAnsi" w:cstheme="minorHAnsi"/>
        </w:rPr>
        <w:t>e</w:t>
      </w:r>
      <w:r w:rsidR="00F646F3">
        <w:rPr>
          <w:rFonts w:asciiTheme="minorHAnsi" w:hAnsiTheme="minorHAnsi" w:cstheme="minorHAnsi"/>
        </w:rPr>
        <w:t>go</w:t>
      </w:r>
      <w:r w:rsidRPr="0004275E">
        <w:rPr>
          <w:rFonts w:asciiTheme="minorHAnsi" w:hAnsiTheme="minorHAnsi" w:cstheme="minorHAnsi"/>
        </w:rPr>
        <w:t>, niebędąc</w:t>
      </w:r>
      <w:r w:rsidR="0004275E">
        <w:rPr>
          <w:rFonts w:asciiTheme="minorHAnsi" w:hAnsiTheme="minorHAnsi" w:cstheme="minorHAnsi"/>
        </w:rPr>
        <w:t>e</w:t>
      </w:r>
      <w:r w:rsidR="00F646F3">
        <w:rPr>
          <w:rFonts w:asciiTheme="minorHAnsi" w:hAnsiTheme="minorHAnsi" w:cstheme="minorHAnsi"/>
        </w:rPr>
        <w:t>go</w:t>
      </w:r>
      <w:r w:rsidRPr="0004275E">
        <w:rPr>
          <w:rFonts w:asciiTheme="minorHAnsi" w:hAnsiTheme="minorHAnsi" w:cstheme="minorHAnsi"/>
        </w:rPr>
        <w:t xml:space="preserve"> uprzednio przedmiotem wystaw i prezentacji, kompletn</w:t>
      </w:r>
      <w:r w:rsidR="0004275E">
        <w:rPr>
          <w:rFonts w:asciiTheme="minorHAnsi" w:hAnsiTheme="minorHAnsi" w:cstheme="minorHAnsi"/>
        </w:rPr>
        <w:t>e</w:t>
      </w:r>
      <w:r w:rsidR="00F646F3">
        <w:rPr>
          <w:rFonts w:asciiTheme="minorHAnsi" w:hAnsiTheme="minorHAnsi" w:cstheme="minorHAnsi"/>
        </w:rPr>
        <w:t>go</w:t>
      </w:r>
      <w:r w:rsidRPr="0004275E">
        <w:rPr>
          <w:rFonts w:asciiTheme="minorHAnsi" w:hAnsiTheme="minorHAnsi" w:cstheme="minorHAnsi"/>
        </w:rPr>
        <w:t xml:space="preserve"> i</w:t>
      </w:r>
      <w:r w:rsidR="00E511E1">
        <w:rPr>
          <w:rFonts w:asciiTheme="minorHAnsi" w:hAnsiTheme="minorHAnsi" w:cstheme="minorHAnsi"/>
        </w:rPr>
        <w:t> </w:t>
      </w:r>
      <w:r w:rsidRPr="0004275E">
        <w:rPr>
          <w:rFonts w:asciiTheme="minorHAnsi" w:hAnsiTheme="minorHAnsi" w:cstheme="minorHAnsi"/>
        </w:rPr>
        <w:t>gotow</w:t>
      </w:r>
      <w:r w:rsidR="0004275E">
        <w:rPr>
          <w:rFonts w:asciiTheme="minorHAnsi" w:hAnsiTheme="minorHAnsi" w:cstheme="minorHAnsi"/>
        </w:rPr>
        <w:t>e</w:t>
      </w:r>
      <w:r w:rsidR="00F646F3">
        <w:rPr>
          <w:rFonts w:asciiTheme="minorHAnsi" w:hAnsiTheme="minorHAnsi" w:cstheme="minorHAnsi"/>
        </w:rPr>
        <w:t>go</w:t>
      </w:r>
      <w:r w:rsidRPr="0004275E">
        <w:rPr>
          <w:rFonts w:asciiTheme="minorHAnsi" w:hAnsiTheme="minorHAnsi" w:cstheme="minorHAnsi"/>
        </w:rPr>
        <w:t xml:space="preserve"> do użycia po zamontowaniu (tj. bez konieczności jakichkolwiek dodatkowych zakupów i inwestycji), posiadając</w:t>
      </w:r>
      <w:r w:rsidR="0004275E">
        <w:rPr>
          <w:rFonts w:asciiTheme="minorHAnsi" w:hAnsiTheme="minorHAnsi" w:cstheme="minorHAnsi"/>
        </w:rPr>
        <w:t>e</w:t>
      </w:r>
      <w:r w:rsidR="00F646F3">
        <w:rPr>
          <w:rFonts w:asciiTheme="minorHAnsi" w:hAnsiTheme="minorHAnsi" w:cstheme="minorHAnsi"/>
        </w:rPr>
        <w:t>go</w:t>
      </w:r>
      <w:r w:rsidRPr="0004275E">
        <w:rPr>
          <w:rFonts w:asciiTheme="minorHAnsi" w:hAnsiTheme="minorHAnsi" w:cstheme="minorHAnsi"/>
        </w:rPr>
        <w:t xml:space="preserve"> wymagane prawem atesty i certyfikaty dopuszczające do obrotu na terenie Unii Europejskiej, nieobciążon</w:t>
      </w:r>
      <w:r w:rsidR="0004275E">
        <w:rPr>
          <w:rFonts w:asciiTheme="minorHAnsi" w:hAnsiTheme="minorHAnsi" w:cstheme="minorHAnsi"/>
        </w:rPr>
        <w:t>e</w:t>
      </w:r>
      <w:r w:rsidR="00F646F3">
        <w:rPr>
          <w:rFonts w:asciiTheme="minorHAnsi" w:hAnsiTheme="minorHAnsi" w:cstheme="minorHAnsi"/>
        </w:rPr>
        <w:t>go</w:t>
      </w:r>
      <w:r w:rsidRPr="0004275E">
        <w:rPr>
          <w:rFonts w:asciiTheme="minorHAnsi" w:hAnsiTheme="minorHAnsi" w:cstheme="minorHAnsi"/>
        </w:rPr>
        <w:t xml:space="preserve"> prawami osób lub podmiotów trzecich</w:t>
      </w:r>
      <w:r>
        <w:rPr>
          <w:rFonts w:asciiTheme="minorHAnsi" w:hAnsiTheme="minorHAnsi" w:cstheme="minorHAnsi"/>
        </w:rPr>
        <w:t xml:space="preserve"> poniżej wyspecyfikowane</w:t>
      </w:r>
      <w:r w:rsidR="00F646F3">
        <w:rPr>
          <w:rFonts w:asciiTheme="minorHAnsi" w:hAnsiTheme="minorHAnsi" w:cstheme="minorHAnsi"/>
        </w:rPr>
        <w:t>go sprzętu komputerowego</w:t>
      </w:r>
      <w:r>
        <w:rPr>
          <w:rFonts w:asciiTheme="minorHAnsi" w:hAnsiTheme="minorHAnsi" w:cstheme="minorHAnsi"/>
        </w:rPr>
        <w:t>:</w:t>
      </w:r>
    </w:p>
    <w:bookmarkEnd w:id="0"/>
    <w:p w14:paraId="5509E87D" w14:textId="77777777" w:rsidR="005D2493" w:rsidRPr="0004275E" w:rsidRDefault="005D2493" w:rsidP="0004275E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asciiTheme="minorHAnsi" w:eastAsia="Arial" w:hAnsiTheme="minorHAnsi" w:cstheme="minorHAnsi"/>
          <w:b/>
          <w:bCs/>
          <w:i/>
          <w:iCs/>
          <w:color w:val="000000"/>
          <w:sz w:val="20"/>
          <w:szCs w:val="20"/>
        </w:rPr>
      </w:pPr>
    </w:p>
    <w:p w14:paraId="30E7AE32" w14:textId="723D67EC" w:rsidR="0075314F" w:rsidRPr="0004275E" w:rsidRDefault="005F39D4" w:rsidP="0004275E">
      <w:pPr>
        <w:pStyle w:val="Akapitzlist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ind w:hanging="434"/>
        <w:rPr>
          <w:rFonts w:asciiTheme="minorHAnsi" w:eastAsia="Arial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  <w:highlight w:val="cyan"/>
        </w:rPr>
        <w:t>System backup</w:t>
      </w:r>
      <w:r w:rsidR="0075314F" w:rsidRPr="0004275E">
        <w:rPr>
          <w:rFonts w:asciiTheme="minorHAnsi" w:eastAsia="Arial" w:hAnsiTheme="minorHAnsi" w:cstheme="minorHAnsi"/>
          <w:b/>
          <w:bCs/>
          <w:color w:val="000000"/>
          <w:highlight w:val="cyan"/>
        </w:rPr>
        <w:t xml:space="preserve"> – 1 szt.</w:t>
      </w:r>
      <w:r w:rsidR="005D2493">
        <w:rPr>
          <w:rFonts w:asciiTheme="minorHAnsi" w:eastAsia="Arial" w:hAnsiTheme="minorHAnsi" w:cstheme="minorHAnsi"/>
          <w:b/>
          <w:bCs/>
          <w:color w:val="000000"/>
        </w:rPr>
        <w:t>:</w:t>
      </w:r>
    </w:p>
    <w:p w14:paraId="43127ABF" w14:textId="77777777" w:rsidR="0075314F" w:rsidRPr="0075314F" w:rsidRDefault="0075314F" w:rsidP="0075314F">
      <w:pPr>
        <w:ind w:hanging="2"/>
        <w:rPr>
          <w:rFonts w:asciiTheme="minorHAnsi" w:hAnsiTheme="minorHAnsi" w:cstheme="minorHAnsi"/>
          <w:sz w:val="20"/>
          <w:szCs w:val="20"/>
        </w:rPr>
      </w:pPr>
    </w:p>
    <w:tbl>
      <w:tblPr>
        <w:tblW w:w="1066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1"/>
        <w:gridCol w:w="1307"/>
        <w:gridCol w:w="1701"/>
        <w:gridCol w:w="2127"/>
      </w:tblGrid>
      <w:tr w:rsidR="0075314F" w:rsidRPr="00C55DE9" w14:paraId="3CFD1869" w14:textId="77777777" w:rsidTr="00C55DE9">
        <w:trPr>
          <w:trHeight w:val="6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6FBCF46" w14:textId="77777777" w:rsidR="0075314F" w:rsidRPr="00C55DE9" w:rsidRDefault="0075314F" w:rsidP="009C1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54B7AC1" w14:textId="77777777" w:rsidR="0075314F" w:rsidRPr="00C55DE9" w:rsidRDefault="0075314F" w:rsidP="009C1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>Wymagane parametry techniczne i funkcjonalne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BB14582" w14:textId="77777777" w:rsidR="0075314F" w:rsidRPr="00C55DE9" w:rsidRDefault="0075314F" w:rsidP="009C1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 xml:space="preserve">Wartość wymagana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AC46EC3" w14:textId="77777777" w:rsidR="0075314F" w:rsidRPr="00C55DE9" w:rsidRDefault="0075314F" w:rsidP="009C1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 xml:space="preserve">Wartość oferowana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CD9DCEC" w14:textId="77777777" w:rsidR="0075314F" w:rsidRPr="00C55DE9" w:rsidRDefault="0075314F" w:rsidP="009C1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>Punktacja</w:t>
            </w:r>
          </w:p>
        </w:tc>
      </w:tr>
      <w:tr w:rsidR="0075314F" w:rsidRPr="00C55DE9" w14:paraId="49BE1AA9" w14:textId="77777777" w:rsidTr="00C55DE9">
        <w:trPr>
          <w:trHeight w:val="2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49E4358" w14:textId="77777777" w:rsidR="0075314F" w:rsidRPr="00C55DE9" w:rsidRDefault="0075314F" w:rsidP="009C1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68A6095" w14:textId="77777777" w:rsidR="0075314F" w:rsidRPr="00C55DE9" w:rsidRDefault="0075314F" w:rsidP="009C1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5A81743" w14:textId="77777777" w:rsidR="0075314F" w:rsidRPr="00C55DE9" w:rsidRDefault="0075314F" w:rsidP="009C1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C9124BA" w14:textId="77777777" w:rsidR="0075314F" w:rsidRPr="00C55DE9" w:rsidRDefault="0075314F" w:rsidP="009C1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73AE70A" w14:textId="77777777" w:rsidR="0075314F" w:rsidRPr="00C55DE9" w:rsidRDefault="0075314F" w:rsidP="009C1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</w:tr>
      <w:tr w:rsidR="0075314F" w:rsidRPr="00C55DE9" w14:paraId="13417496" w14:textId="77777777" w:rsidTr="0075314F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1D11AFCC" w14:textId="77777777" w:rsidR="0075314F" w:rsidRPr="00C55DE9" w:rsidRDefault="0075314F" w:rsidP="009C1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7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4A91D5E3" w14:textId="370A3543" w:rsidR="0075314F" w:rsidRPr="00C55DE9" w:rsidRDefault="00F646F3" w:rsidP="009C1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Garamond" w:hAnsiTheme="minorHAnsi" w:cstheme="minorHAnsi"/>
                <w:b/>
                <w:sz w:val="20"/>
                <w:szCs w:val="20"/>
              </w:rPr>
              <w:t>Zarządzanie i magazyny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57C748D2" w14:textId="77777777" w:rsidR="0075314F" w:rsidRPr="00C55DE9" w:rsidRDefault="0075314F" w:rsidP="009C1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Theme="minorHAnsi" w:eastAsia="Garamond" w:hAnsiTheme="minorHAnsi" w:cstheme="minorHAnsi"/>
                <w:b/>
                <w:sz w:val="20"/>
                <w:szCs w:val="20"/>
              </w:rPr>
            </w:pPr>
          </w:p>
        </w:tc>
      </w:tr>
    </w:tbl>
    <w:tbl>
      <w:tblPr>
        <w:tblStyle w:val="TableNormal"/>
        <w:tblW w:w="1063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4961"/>
        <w:gridCol w:w="1276"/>
        <w:gridCol w:w="1703"/>
        <w:gridCol w:w="2126"/>
      </w:tblGrid>
      <w:tr w:rsidR="00F646F3" w:rsidRPr="00C55DE9" w14:paraId="3A29E511" w14:textId="1B596E1E" w:rsidTr="00F646F3">
        <w:trPr>
          <w:trHeight w:val="537"/>
        </w:trPr>
        <w:tc>
          <w:tcPr>
            <w:tcW w:w="565" w:type="dxa"/>
          </w:tcPr>
          <w:p w14:paraId="7201688E" w14:textId="77777777" w:rsidR="00F646F3" w:rsidRPr="00C55DE9" w:rsidRDefault="00F646F3" w:rsidP="00F646F3">
            <w:pPr>
              <w:pStyle w:val="TableParagraph"/>
              <w:numPr>
                <w:ilvl w:val="0"/>
                <w:numId w:val="10"/>
              </w:numPr>
              <w:spacing w:before="1"/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52C06685" w14:textId="515C2B9C" w:rsidR="00F646F3" w:rsidRPr="00F646F3" w:rsidRDefault="00F646F3" w:rsidP="000B73D4">
            <w:pPr>
              <w:pStyle w:val="Tekstkomentarza"/>
              <w:jc w:val="both"/>
              <w:rPr>
                <w:rFonts w:asciiTheme="minorHAnsi" w:hAnsiTheme="minorHAnsi" w:cstheme="minorHAnsi"/>
              </w:rPr>
            </w:pPr>
            <w:r w:rsidRPr="00F646F3">
              <w:rPr>
                <w:rFonts w:asciiTheme="minorHAnsi" w:hAnsiTheme="minorHAnsi" w:cstheme="minorHAnsi"/>
              </w:rPr>
              <w:t>Sprzęt musi być fabrycznie nowy, rok produkcji nie starszy niż 2025r.</w:t>
            </w:r>
          </w:p>
        </w:tc>
        <w:tc>
          <w:tcPr>
            <w:tcW w:w="1276" w:type="dxa"/>
          </w:tcPr>
          <w:p w14:paraId="2F56E038" w14:textId="7FE0234E" w:rsidR="00F646F3" w:rsidRPr="00C55DE9" w:rsidRDefault="00F646F3" w:rsidP="00F646F3">
            <w:pPr>
              <w:pStyle w:val="TableParagraph"/>
              <w:spacing w:before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469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08E56123" w14:textId="77777777" w:rsidR="00F646F3" w:rsidRPr="00C55DE9" w:rsidRDefault="00F646F3" w:rsidP="00F646F3">
            <w:pPr>
              <w:pStyle w:val="TableParagraph"/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0E22C92" w14:textId="77777777" w:rsidR="00F646F3" w:rsidRPr="00C55DE9" w:rsidRDefault="00F646F3" w:rsidP="00F646F3">
            <w:pPr>
              <w:pStyle w:val="TableParagraph"/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64C25" w:rsidRPr="00C55DE9" w14:paraId="521CD9DC" w14:textId="77777777" w:rsidTr="00F646F3">
        <w:trPr>
          <w:trHeight w:val="537"/>
        </w:trPr>
        <w:tc>
          <w:tcPr>
            <w:tcW w:w="565" w:type="dxa"/>
          </w:tcPr>
          <w:p w14:paraId="17E79CF5" w14:textId="77777777" w:rsidR="00B64C25" w:rsidRPr="00C55DE9" w:rsidRDefault="00B64C25" w:rsidP="00F646F3">
            <w:pPr>
              <w:pStyle w:val="TableParagraph"/>
              <w:numPr>
                <w:ilvl w:val="0"/>
                <w:numId w:val="10"/>
              </w:numPr>
              <w:spacing w:before="1"/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2B7D216C" w14:textId="3D7BE609" w:rsidR="00B64C25" w:rsidRPr="00F646F3" w:rsidRDefault="00B64C25" w:rsidP="000B73D4">
            <w:pPr>
              <w:pStyle w:val="Tekstkomentarza"/>
              <w:jc w:val="both"/>
              <w:rPr>
                <w:rFonts w:asciiTheme="minorHAnsi" w:hAnsiTheme="minorHAnsi" w:cstheme="minorHAnsi"/>
              </w:rPr>
            </w:pPr>
            <w:r w:rsidRPr="00B64C25">
              <w:rPr>
                <w:rFonts w:asciiTheme="minorHAnsi" w:hAnsiTheme="minorHAnsi" w:cstheme="minorHAnsi"/>
              </w:rPr>
              <w:t>System do bezpiecznego backup</w:t>
            </w:r>
            <w:r w:rsidR="00E511E1">
              <w:rPr>
                <w:rFonts w:asciiTheme="minorHAnsi" w:hAnsiTheme="minorHAnsi" w:cstheme="minorHAnsi"/>
              </w:rPr>
              <w:t>u</w:t>
            </w:r>
            <w:r w:rsidRPr="00B64C25">
              <w:rPr>
                <w:rFonts w:asciiTheme="minorHAnsi" w:hAnsiTheme="minorHAnsi" w:cstheme="minorHAnsi"/>
              </w:rPr>
              <w:t xml:space="preserve"> danych</w:t>
            </w:r>
            <w:r>
              <w:rPr>
                <w:rFonts w:asciiTheme="minorHAnsi" w:hAnsiTheme="minorHAnsi" w:cstheme="minorHAnsi"/>
              </w:rPr>
              <w:t xml:space="preserve"> - </w:t>
            </w:r>
            <w:r w:rsidRPr="00B64C25">
              <w:rPr>
                <w:rFonts w:asciiTheme="minorHAnsi" w:hAnsiTheme="minorHAnsi" w:cstheme="minorHAnsi"/>
              </w:rPr>
              <w:t>do tworzenia kopii zapasowych danych z urządzeń medycznych i systemów diagnostycznych, zapewniający bezpieczeństwo danych pacjentów i ciągłość pracy sprzętu medycznego.</w:t>
            </w:r>
          </w:p>
        </w:tc>
        <w:tc>
          <w:tcPr>
            <w:tcW w:w="1276" w:type="dxa"/>
          </w:tcPr>
          <w:p w14:paraId="7A77EB78" w14:textId="30934EB6" w:rsidR="00B64C25" w:rsidRPr="00684696" w:rsidRDefault="009D4370" w:rsidP="00F646F3">
            <w:pPr>
              <w:pStyle w:val="TableParagraph"/>
              <w:spacing w:before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6591667C" w14:textId="77777777" w:rsidR="00B64C25" w:rsidRPr="00C55DE9" w:rsidRDefault="00B64C25" w:rsidP="00F646F3">
            <w:pPr>
              <w:pStyle w:val="TableParagraph"/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581AF" w14:textId="77777777" w:rsidR="00B64C25" w:rsidRPr="00C55DE9" w:rsidRDefault="00B64C25" w:rsidP="00F646F3">
            <w:pPr>
              <w:pStyle w:val="TableParagraph"/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646F3" w:rsidRPr="00C55DE9" w14:paraId="7C16794A" w14:textId="77777777" w:rsidTr="00F646F3">
        <w:trPr>
          <w:trHeight w:val="537"/>
        </w:trPr>
        <w:tc>
          <w:tcPr>
            <w:tcW w:w="565" w:type="dxa"/>
          </w:tcPr>
          <w:p w14:paraId="079ADBA4" w14:textId="77777777" w:rsidR="00F646F3" w:rsidRPr="00C55DE9" w:rsidRDefault="00F646F3" w:rsidP="00F646F3">
            <w:pPr>
              <w:pStyle w:val="TableParagraph"/>
              <w:numPr>
                <w:ilvl w:val="0"/>
                <w:numId w:val="10"/>
              </w:numPr>
              <w:spacing w:before="1"/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5AE8D71A" w14:textId="4ED3ED8C" w:rsidR="00F646F3" w:rsidRPr="00F646F3" w:rsidRDefault="00F646F3" w:rsidP="000B73D4">
            <w:pPr>
              <w:pStyle w:val="Tekstkomentarza"/>
              <w:ind w:left="4"/>
              <w:jc w:val="both"/>
              <w:rPr>
                <w:rFonts w:asciiTheme="minorHAnsi" w:hAnsiTheme="minorHAnsi" w:cstheme="minorHAnsi"/>
              </w:rPr>
            </w:pPr>
            <w:r w:rsidRPr="00F646F3">
              <w:rPr>
                <w:rFonts w:asciiTheme="minorHAnsi" w:hAnsiTheme="minorHAnsi" w:cstheme="minorHAnsi"/>
              </w:rPr>
              <w:t xml:space="preserve">System dostarczony w ramach sprzętowego </w:t>
            </w:r>
            <w:proofErr w:type="spellStart"/>
            <w:r w:rsidRPr="00F646F3">
              <w:rPr>
                <w:rFonts w:asciiTheme="minorHAnsi" w:hAnsiTheme="minorHAnsi" w:cstheme="minorHAnsi"/>
              </w:rPr>
              <w:t>appliance</w:t>
            </w:r>
            <w:proofErr w:type="spellEnd"/>
            <w:r w:rsidRPr="00F646F3">
              <w:rPr>
                <w:rFonts w:asciiTheme="minorHAnsi" w:hAnsiTheme="minorHAnsi" w:cstheme="minorHAnsi"/>
              </w:rPr>
              <w:t xml:space="preserve"> z zainstalowanymi i skonfigurowanymi wszystkim</w:t>
            </w:r>
            <w:r w:rsidR="00B64C25">
              <w:rPr>
                <w:rFonts w:asciiTheme="minorHAnsi" w:hAnsiTheme="minorHAnsi" w:cstheme="minorHAnsi"/>
              </w:rPr>
              <w:t>i</w:t>
            </w:r>
            <w:r w:rsidRPr="00F646F3">
              <w:rPr>
                <w:rFonts w:asciiTheme="minorHAnsi" w:hAnsiTheme="minorHAnsi" w:cstheme="minorHAnsi"/>
              </w:rPr>
              <w:t xml:space="preserve"> usługami, niezbędnymi do pracy systemu</w:t>
            </w:r>
          </w:p>
        </w:tc>
        <w:tc>
          <w:tcPr>
            <w:tcW w:w="1276" w:type="dxa"/>
          </w:tcPr>
          <w:p w14:paraId="3190E6F3" w14:textId="1ECCF5F2" w:rsidR="00F646F3" w:rsidRPr="00684696" w:rsidRDefault="00F646F3" w:rsidP="00F646F3">
            <w:pPr>
              <w:pStyle w:val="TableParagraph"/>
              <w:spacing w:before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1EF8BE56" w14:textId="77777777" w:rsidR="00F646F3" w:rsidRPr="00C55DE9" w:rsidRDefault="00F646F3" w:rsidP="00F646F3">
            <w:pPr>
              <w:pStyle w:val="TableParagraph"/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7AABCB6" w14:textId="77777777" w:rsidR="00F646F3" w:rsidRPr="00C55DE9" w:rsidRDefault="00F646F3" w:rsidP="00F646F3">
            <w:pPr>
              <w:pStyle w:val="TableParagraph"/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3D1F" w:rsidRPr="00C55DE9" w14:paraId="2C5D8A86" w14:textId="0FD4B54F" w:rsidTr="00F646F3">
        <w:trPr>
          <w:trHeight w:val="340"/>
        </w:trPr>
        <w:tc>
          <w:tcPr>
            <w:tcW w:w="565" w:type="dxa"/>
          </w:tcPr>
          <w:p w14:paraId="2D965D8C" w14:textId="77777777" w:rsidR="00B43D1F" w:rsidRPr="00C55DE9" w:rsidRDefault="00B43D1F" w:rsidP="00B43D1F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3C38FAE8" w14:textId="77777777" w:rsidR="00B43D1F" w:rsidRPr="00F646F3" w:rsidRDefault="00B43D1F" w:rsidP="000B73D4">
            <w:pPr>
              <w:widowControl/>
              <w:autoSpaceDE/>
              <w:autoSpaceDN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Rozwiązanie musi spełniać minimalne poniższe wymagania sprzętowe:</w:t>
            </w:r>
          </w:p>
          <w:p w14:paraId="70FE5871" w14:textId="77777777" w:rsidR="00B43D1F" w:rsidRPr="00F646F3" w:rsidRDefault="00B43D1F" w:rsidP="000B73D4">
            <w:pPr>
              <w:widowControl/>
              <w:numPr>
                <w:ilvl w:val="1"/>
                <w:numId w:val="10"/>
              </w:numPr>
              <w:autoSpaceDE/>
              <w:autoSpaceDN/>
              <w:ind w:left="429" w:hanging="21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Obudowa </w:t>
            </w:r>
            <w:proofErr w:type="spellStart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rack</w:t>
            </w:r>
            <w:proofErr w:type="spellEnd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 rozmiar: 1U</w:t>
            </w:r>
          </w:p>
          <w:p w14:paraId="6893CFCC" w14:textId="77777777" w:rsidR="00B43D1F" w:rsidRPr="00F646F3" w:rsidRDefault="00B43D1F" w:rsidP="000B73D4">
            <w:pPr>
              <w:widowControl/>
              <w:numPr>
                <w:ilvl w:val="1"/>
                <w:numId w:val="10"/>
              </w:numPr>
              <w:autoSpaceDE/>
              <w:autoSpaceDN/>
              <w:ind w:left="429" w:hanging="21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Procesor: min. 8 rdzeni, min. 16 wątków. Minimalna częstotliwość bazowa procesora 2.6GHz</w:t>
            </w:r>
          </w:p>
          <w:p w14:paraId="0997C2EB" w14:textId="77777777" w:rsidR="00B43D1F" w:rsidRPr="00F646F3" w:rsidRDefault="00B43D1F" w:rsidP="000B73D4">
            <w:pPr>
              <w:widowControl/>
              <w:numPr>
                <w:ilvl w:val="1"/>
                <w:numId w:val="10"/>
              </w:numPr>
              <w:autoSpaceDE/>
              <w:autoSpaceDN/>
              <w:ind w:left="429" w:hanging="21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Pamięć RAM: 16GB DDR4</w:t>
            </w:r>
          </w:p>
          <w:p w14:paraId="1E1D63E0" w14:textId="77777777" w:rsidR="00B43D1F" w:rsidRPr="00F646F3" w:rsidRDefault="00B43D1F" w:rsidP="000B73D4">
            <w:pPr>
              <w:widowControl/>
              <w:numPr>
                <w:ilvl w:val="1"/>
                <w:numId w:val="10"/>
              </w:numPr>
              <w:autoSpaceDE/>
              <w:autoSpaceDN/>
              <w:ind w:left="429" w:hanging="21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Przestrzeń dostępna na przechowywanie danych:</w:t>
            </w:r>
          </w:p>
          <w:p w14:paraId="688D4C2F" w14:textId="334CE0BD" w:rsidR="00B43D1F" w:rsidRPr="00F646F3" w:rsidRDefault="00B43D1F" w:rsidP="000B73D4">
            <w:pPr>
              <w:ind w:left="429" w:hanging="21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Min. 1</w:t>
            </w:r>
            <w:r w:rsidR="00DB7D69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TB po RAID 5</w:t>
            </w:r>
          </w:p>
          <w:p w14:paraId="0FB08FAD" w14:textId="77777777" w:rsidR="00B43D1F" w:rsidRPr="00F646F3" w:rsidRDefault="00B43D1F" w:rsidP="000B73D4">
            <w:pPr>
              <w:widowControl/>
              <w:numPr>
                <w:ilvl w:val="1"/>
                <w:numId w:val="10"/>
              </w:numPr>
              <w:autoSpaceDE/>
              <w:autoSpaceDN/>
              <w:ind w:left="429" w:hanging="21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Osobne dyski SSD M.2 </w:t>
            </w:r>
            <w:proofErr w:type="spellStart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nVME</w:t>
            </w:r>
            <w:proofErr w:type="spellEnd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 działające w RAID1 w celu instalacji warstwy oprogramowania i systemu operacyjnego,</w:t>
            </w:r>
          </w:p>
          <w:p w14:paraId="0384A935" w14:textId="77777777" w:rsidR="00B43D1F" w:rsidRPr="00F646F3" w:rsidRDefault="00B43D1F" w:rsidP="000B73D4">
            <w:pPr>
              <w:widowControl/>
              <w:numPr>
                <w:ilvl w:val="1"/>
                <w:numId w:val="10"/>
              </w:numPr>
              <w:autoSpaceDE/>
              <w:autoSpaceDN/>
              <w:ind w:left="429" w:hanging="21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Redundantne zasilanie,</w:t>
            </w:r>
          </w:p>
          <w:p w14:paraId="137E8A41" w14:textId="77777777" w:rsidR="00B43D1F" w:rsidRDefault="00B43D1F" w:rsidP="000B73D4">
            <w:pPr>
              <w:widowControl/>
              <w:numPr>
                <w:ilvl w:val="1"/>
                <w:numId w:val="10"/>
              </w:numPr>
              <w:autoSpaceDE/>
              <w:autoSpaceDN/>
              <w:ind w:left="429" w:hanging="21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Interfejsy sieciowe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Min. 2szt. Ethernet 1Gb, dual SFP+</w:t>
            </w:r>
          </w:p>
          <w:p w14:paraId="74459477" w14:textId="59C91D86" w:rsidR="00B43D1F" w:rsidRPr="00F646F3" w:rsidRDefault="00B43D1F" w:rsidP="000B73D4">
            <w:pPr>
              <w:widowControl/>
              <w:numPr>
                <w:ilvl w:val="1"/>
                <w:numId w:val="10"/>
              </w:numPr>
              <w:autoSpaceDE/>
              <w:autoSpaceDN/>
              <w:ind w:left="429" w:hanging="21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Gwarancja NBD on-</w:t>
            </w:r>
            <w:proofErr w:type="spellStart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premise</w:t>
            </w:r>
            <w:proofErr w:type="spellEnd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 o czasie trwania analogicznym do trwania wsparcia technicznego dla oprogramowania</w:t>
            </w:r>
          </w:p>
        </w:tc>
        <w:tc>
          <w:tcPr>
            <w:tcW w:w="1276" w:type="dxa"/>
          </w:tcPr>
          <w:p w14:paraId="059879A4" w14:textId="2606EBD1" w:rsidR="00B43D1F" w:rsidRPr="00C55DE9" w:rsidRDefault="00B43D1F" w:rsidP="00B43D1F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4D5546D1" w14:textId="77777777" w:rsidR="00B43D1F" w:rsidRPr="00C55DE9" w:rsidRDefault="00B43D1F" w:rsidP="00B43D1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04CAFCA" w14:textId="11AFDC41" w:rsidR="00B43D1F" w:rsidRDefault="00DB7D69" w:rsidP="00B43D1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Przestrzeń dla danych - 13 TB – 0 pkt</w:t>
            </w:r>
          </w:p>
          <w:p w14:paraId="6E3C4A20" w14:textId="2A1D5EC8" w:rsidR="00DB7D69" w:rsidRPr="00C55DE9" w:rsidRDefault="00DB7D69" w:rsidP="00B43D1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Przestrzeń &gt; 13 TB – 5 pkt</w:t>
            </w:r>
          </w:p>
        </w:tc>
      </w:tr>
      <w:tr w:rsidR="00B43D1F" w:rsidRPr="00C55DE9" w14:paraId="03021581" w14:textId="77777777" w:rsidTr="00F646F3">
        <w:trPr>
          <w:trHeight w:val="340"/>
        </w:trPr>
        <w:tc>
          <w:tcPr>
            <w:tcW w:w="565" w:type="dxa"/>
          </w:tcPr>
          <w:p w14:paraId="20C2B080" w14:textId="77777777" w:rsidR="00B43D1F" w:rsidRPr="00C55DE9" w:rsidRDefault="00B43D1F" w:rsidP="00B43D1F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7F9D738" w14:textId="788A9AA7" w:rsidR="00B43D1F" w:rsidRPr="00F646F3" w:rsidRDefault="00B43D1F" w:rsidP="000B73D4">
            <w:pPr>
              <w:pStyle w:val="Tekstkomentarza"/>
              <w:jc w:val="both"/>
              <w:rPr>
                <w:rFonts w:asciiTheme="minorHAnsi" w:hAnsiTheme="minorHAnsi" w:cstheme="minorHAnsi"/>
              </w:rPr>
            </w:pPr>
            <w:r w:rsidRPr="00F646F3">
              <w:rPr>
                <w:rFonts w:asciiTheme="minorHAnsi" w:hAnsiTheme="minorHAnsi" w:cstheme="minorHAnsi"/>
              </w:rPr>
              <w:t>Produkt dostępny w polskiej wersji językowej</w:t>
            </w:r>
          </w:p>
        </w:tc>
        <w:tc>
          <w:tcPr>
            <w:tcW w:w="1276" w:type="dxa"/>
          </w:tcPr>
          <w:p w14:paraId="76C26C70" w14:textId="4F04D23E" w:rsidR="00B43D1F" w:rsidRPr="00684696" w:rsidRDefault="00B43D1F" w:rsidP="00B43D1F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1BC6F083" w14:textId="77777777" w:rsidR="00B43D1F" w:rsidRPr="00C55DE9" w:rsidRDefault="00B43D1F" w:rsidP="00B43D1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0593C1" w14:textId="77777777" w:rsidR="00B43D1F" w:rsidRPr="00C55DE9" w:rsidRDefault="00B43D1F" w:rsidP="00B43D1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3D1F" w:rsidRPr="00C55DE9" w14:paraId="22005C84" w14:textId="77777777" w:rsidTr="00F646F3">
        <w:trPr>
          <w:trHeight w:val="340"/>
        </w:trPr>
        <w:tc>
          <w:tcPr>
            <w:tcW w:w="565" w:type="dxa"/>
          </w:tcPr>
          <w:p w14:paraId="6C9B4677" w14:textId="77777777" w:rsidR="00B43D1F" w:rsidRPr="00C55DE9" w:rsidRDefault="00B43D1F" w:rsidP="00B43D1F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BEB2DB5" w14:textId="729A221A" w:rsidR="00B43D1F" w:rsidRPr="00F646F3" w:rsidRDefault="00B43D1F" w:rsidP="000B73D4">
            <w:pPr>
              <w:pStyle w:val="Tekstkomentarza"/>
              <w:jc w:val="both"/>
              <w:rPr>
                <w:rFonts w:asciiTheme="minorHAnsi" w:hAnsiTheme="minorHAnsi" w:cstheme="minorHAnsi"/>
              </w:rPr>
            </w:pPr>
            <w:r w:rsidRPr="00F646F3">
              <w:rPr>
                <w:rFonts w:asciiTheme="minorHAnsi" w:hAnsiTheme="minorHAnsi" w:cstheme="minorHAnsi"/>
              </w:rPr>
              <w:t>Konsola zarządzająca dostępna z poziomu przeglądarki internetowej</w:t>
            </w:r>
          </w:p>
        </w:tc>
        <w:tc>
          <w:tcPr>
            <w:tcW w:w="1276" w:type="dxa"/>
          </w:tcPr>
          <w:p w14:paraId="28453094" w14:textId="06E88E14" w:rsidR="00B43D1F" w:rsidRPr="00684696" w:rsidRDefault="00B43D1F" w:rsidP="00B43D1F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01655D9C" w14:textId="77777777" w:rsidR="00B43D1F" w:rsidRPr="00C55DE9" w:rsidRDefault="00B43D1F" w:rsidP="00B43D1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8C4D3DC" w14:textId="77777777" w:rsidR="00B43D1F" w:rsidRPr="00C55DE9" w:rsidRDefault="00B43D1F" w:rsidP="00B43D1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3D1F" w:rsidRPr="00C55DE9" w14:paraId="31ADA7C9" w14:textId="19F490D5" w:rsidTr="00F646F3">
        <w:trPr>
          <w:trHeight w:val="340"/>
        </w:trPr>
        <w:tc>
          <w:tcPr>
            <w:tcW w:w="565" w:type="dxa"/>
          </w:tcPr>
          <w:p w14:paraId="2C9ECDD4" w14:textId="77777777" w:rsidR="00B43D1F" w:rsidRPr="00C55DE9" w:rsidRDefault="00B43D1F" w:rsidP="00B43D1F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B9802BC" w14:textId="1E1B39CE" w:rsidR="00B43D1F" w:rsidRPr="00F646F3" w:rsidRDefault="00B43D1F" w:rsidP="000B73D4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System musi umożliwiać tworzenie kopii zapasowych na </w:t>
            </w:r>
            <w:r w:rsidRPr="00F646F3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poziomie dysków</w:t>
            </w:r>
          </w:p>
        </w:tc>
        <w:tc>
          <w:tcPr>
            <w:tcW w:w="1276" w:type="dxa"/>
          </w:tcPr>
          <w:p w14:paraId="3D3296A1" w14:textId="517D4C4D" w:rsidR="00B43D1F" w:rsidRPr="00C55DE9" w:rsidRDefault="00B43D1F" w:rsidP="00B43D1F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703" w:type="dxa"/>
          </w:tcPr>
          <w:p w14:paraId="72925F55" w14:textId="77777777" w:rsidR="00B43D1F" w:rsidRPr="00C55DE9" w:rsidRDefault="00B43D1F" w:rsidP="00B43D1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66501BC" w14:textId="77777777" w:rsidR="00B43D1F" w:rsidRPr="00C55DE9" w:rsidRDefault="00B43D1F" w:rsidP="00B43D1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3D1F" w:rsidRPr="00C55DE9" w14:paraId="5DA48262" w14:textId="7C0078A3" w:rsidTr="00F646F3">
        <w:trPr>
          <w:trHeight w:val="527"/>
        </w:trPr>
        <w:tc>
          <w:tcPr>
            <w:tcW w:w="565" w:type="dxa"/>
          </w:tcPr>
          <w:p w14:paraId="536EB7C3" w14:textId="77777777" w:rsidR="00B43D1F" w:rsidRPr="00C55DE9" w:rsidRDefault="00B43D1F" w:rsidP="00B43D1F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27D2D0E4" w14:textId="15855F24" w:rsidR="00B43D1F" w:rsidRPr="00F646F3" w:rsidRDefault="00B43D1F" w:rsidP="000B73D4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System musi umożliwiać tworzenie kopii zapasowych na poziomie plików i folderów</w:t>
            </w:r>
          </w:p>
        </w:tc>
        <w:tc>
          <w:tcPr>
            <w:tcW w:w="1276" w:type="dxa"/>
          </w:tcPr>
          <w:p w14:paraId="436AA814" w14:textId="43B20F2A" w:rsidR="00B43D1F" w:rsidRPr="00C55DE9" w:rsidRDefault="00B43D1F" w:rsidP="00B43D1F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2B64B8EE" w14:textId="77777777" w:rsidR="00B43D1F" w:rsidRPr="00C55DE9" w:rsidRDefault="00B43D1F" w:rsidP="00B43D1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9210245" w14:textId="77777777" w:rsidR="00B43D1F" w:rsidRPr="00C55DE9" w:rsidRDefault="00B43D1F" w:rsidP="00B43D1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3D1F" w:rsidRPr="00C55DE9" w14:paraId="054798D1" w14:textId="4260F10D" w:rsidTr="00F646F3">
        <w:trPr>
          <w:trHeight w:val="340"/>
        </w:trPr>
        <w:tc>
          <w:tcPr>
            <w:tcW w:w="565" w:type="dxa"/>
          </w:tcPr>
          <w:p w14:paraId="03B07505" w14:textId="77777777" w:rsidR="00B43D1F" w:rsidRPr="00C55DE9" w:rsidRDefault="00B43D1F" w:rsidP="00B43D1F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0B2AD55A" w14:textId="389FB09C" w:rsidR="00B43D1F" w:rsidRPr="00F646F3" w:rsidRDefault="00B43D1F" w:rsidP="000B73D4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System musi umożliwiać replikację kopii zapasowych do wielu lokalizacji docelowych</w:t>
            </w:r>
          </w:p>
        </w:tc>
        <w:tc>
          <w:tcPr>
            <w:tcW w:w="1276" w:type="dxa"/>
          </w:tcPr>
          <w:p w14:paraId="4C2B18DF" w14:textId="144A156E" w:rsidR="00B43D1F" w:rsidRPr="00C55DE9" w:rsidRDefault="00B43D1F" w:rsidP="00B43D1F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62236B56" w14:textId="77777777" w:rsidR="00B43D1F" w:rsidRPr="00C55DE9" w:rsidRDefault="00B43D1F" w:rsidP="00B43D1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0C4D5A" w14:textId="77777777" w:rsidR="00B43D1F" w:rsidRPr="00C55DE9" w:rsidRDefault="00B43D1F" w:rsidP="00B43D1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3D1F" w:rsidRPr="00C55DE9" w14:paraId="61EB38A6" w14:textId="77777777" w:rsidTr="00F646F3">
        <w:trPr>
          <w:trHeight w:val="340"/>
        </w:trPr>
        <w:tc>
          <w:tcPr>
            <w:tcW w:w="565" w:type="dxa"/>
          </w:tcPr>
          <w:p w14:paraId="22845EFA" w14:textId="77777777" w:rsidR="00B43D1F" w:rsidRPr="00C55DE9" w:rsidRDefault="00B43D1F" w:rsidP="00B43D1F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4B3C5F82" w14:textId="5A14983C" w:rsidR="00B43D1F" w:rsidRPr="00F646F3" w:rsidRDefault="00B43D1F" w:rsidP="000B73D4">
            <w:pPr>
              <w:pStyle w:val="Tekstkomentarza"/>
              <w:jc w:val="both"/>
              <w:rPr>
                <w:rFonts w:asciiTheme="minorHAnsi" w:hAnsiTheme="minorHAnsi" w:cstheme="minorHAnsi"/>
              </w:rPr>
            </w:pPr>
            <w:r w:rsidRPr="00F646F3">
              <w:rPr>
                <w:rFonts w:asciiTheme="minorHAnsi" w:hAnsiTheme="minorHAnsi" w:cstheme="minorHAnsi"/>
              </w:rPr>
              <w:t>System musi umożliwiać tworzenie kopii zapasowych i</w:t>
            </w:r>
            <w:r w:rsidR="000B73D4">
              <w:rPr>
                <w:rFonts w:asciiTheme="minorHAnsi" w:hAnsiTheme="minorHAnsi" w:cstheme="minorHAnsi"/>
              </w:rPr>
              <w:t> </w:t>
            </w:r>
            <w:r w:rsidRPr="00F646F3">
              <w:rPr>
                <w:rFonts w:asciiTheme="minorHAnsi" w:hAnsiTheme="minorHAnsi" w:cstheme="minorHAnsi"/>
              </w:rPr>
              <w:t>przywracanie systemów wykorzystujących UEFI/GPT</w:t>
            </w:r>
          </w:p>
        </w:tc>
        <w:tc>
          <w:tcPr>
            <w:tcW w:w="1276" w:type="dxa"/>
          </w:tcPr>
          <w:p w14:paraId="6628CB07" w14:textId="17540838" w:rsidR="00B43D1F" w:rsidRPr="00684696" w:rsidRDefault="00B43D1F" w:rsidP="00B43D1F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4601AC5A" w14:textId="77777777" w:rsidR="00B43D1F" w:rsidRPr="00C55DE9" w:rsidRDefault="00B43D1F" w:rsidP="00B43D1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3DC63F" w14:textId="77777777" w:rsidR="00B43D1F" w:rsidRPr="00C55DE9" w:rsidRDefault="00B43D1F" w:rsidP="00B43D1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3D1F" w:rsidRPr="00C55DE9" w14:paraId="6D153544" w14:textId="1F003011" w:rsidTr="00F646F3">
        <w:trPr>
          <w:trHeight w:val="340"/>
        </w:trPr>
        <w:tc>
          <w:tcPr>
            <w:tcW w:w="565" w:type="dxa"/>
          </w:tcPr>
          <w:p w14:paraId="6538F012" w14:textId="77777777" w:rsidR="00B43D1F" w:rsidRPr="00C55DE9" w:rsidRDefault="00B43D1F" w:rsidP="00B43D1F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26BE4978" w14:textId="0139C0A6" w:rsidR="00B43D1F" w:rsidRPr="00F646F3" w:rsidRDefault="00B43D1F" w:rsidP="000B73D4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System musi umożliwiać współpracę z usługą kopiowania woluminów w tle (VSS) firmy Microsoft</w:t>
            </w:r>
          </w:p>
        </w:tc>
        <w:tc>
          <w:tcPr>
            <w:tcW w:w="1276" w:type="dxa"/>
          </w:tcPr>
          <w:p w14:paraId="60FAF959" w14:textId="69C5430F" w:rsidR="00B43D1F" w:rsidRPr="00C55DE9" w:rsidRDefault="00B43D1F" w:rsidP="00B43D1F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51EEB924" w14:textId="77777777" w:rsidR="00B43D1F" w:rsidRPr="00C55DE9" w:rsidRDefault="00B43D1F" w:rsidP="00B43D1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40C2C2" w14:textId="77777777" w:rsidR="00B43D1F" w:rsidRPr="00C55DE9" w:rsidRDefault="00B43D1F" w:rsidP="00B43D1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3D1F" w:rsidRPr="00C55DE9" w14:paraId="3AC05768" w14:textId="007C6A5E" w:rsidTr="00F646F3">
        <w:trPr>
          <w:trHeight w:val="340"/>
        </w:trPr>
        <w:tc>
          <w:tcPr>
            <w:tcW w:w="565" w:type="dxa"/>
          </w:tcPr>
          <w:p w14:paraId="55057D86" w14:textId="77777777" w:rsidR="00B43D1F" w:rsidRPr="00C55DE9" w:rsidRDefault="00B43D1F" w:rsidP="00B43D1F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1A96624" w14:textId="09FC6860" w:rsidR="00B43D1F" w:rsidRPr="00F646F3" w:rsidRDefault="00B43D1F" w:rsidP="000B73D4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Możliwość zdefiniowania limitu przepustowości sieciowej z</w:t>
            </w:r>
            <w:r w:rsidR="000B73D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jakiej ma korzystać oprogramowanie backupowe</w:t>
            </w:r>
          </w:p>
        </w:tc>
        <w:tc>
          <w:tcPr>
            <w:tcW w:w="1276" w:type="dxa"/>
          </w:tcPr>
          <w:p w14:paraId="0D291431" w14:textId="59B0CC66" w:rsidR="00B43D1F" w:rsidRPr="00C55DE9" w:rsidRDefault="00B43D1F" w:rsidP="00B43D1F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3FDAD21D" w14:textId="77777777" w:rsidR="00B43D1F" w:rsidRPr="00C55DE9" w:rsidRDefault="00B43D1F" w:rsidP="00B43D1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0093C1D" w14:textId="77777777" w:rsidR="00B43D1F" w:rsidRPr="00C55DE9" w:rsidRDefault="00B43D1F" w:rsidP="00B43D1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3D1F" w:rsidRPr="00C55DE9" w14:paraId="38715914" w14:textId="3D540592" w:rsidTr="00F646F3">
        <w:trPr>
          <w:trHeight w:val="340"/>
        </w:trPr>
        <w:tc>
          <w:tcPr>
            <w:tcW w:w="565" w:type="dxa"/>
          </w:tcPr>
          <w:p w14:paraId="6E89F261" w14:textId="77777777" w:rsidR="00B43D1F" w:rsidRPr="00C55DE9" w:rsidRDefault="00B43D1F" w:rsidP="00B43D1F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FE612EF" w14:textId="785BFDF6" w:rsidR="00B43D1F" w:rsidRPr="00F646F3" w:rsidRDefault="00B43D1F" w:rsidP="000B73D4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System zarządzania nie może być oparty o relacyjne bazy danych</w:t>
            </w:r>
          </w:p>
        </w:tc>
        <w:tc>
          <w:tcPr>
            <w:tcW w:w="1276" w:type="dxa"/>
          </w:tcPr>
          <w:p w14:paraId="03927F9A" w14:textId="473EB01B" w:rsidR="00B43D1F" w:rsidRPr="00C55DE9" w:rsidRDefault="00B43D1F" w:rsidP="00B43D1F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59F013F2" w14:textId="77777777" w:rsidR="00B43D1F" w:rsidRPr="00C55DE9" w:rsidRDefault="00B43D1F" w:rsidP="00B43D1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B667998" w14:textId="10DF977A" w:rsidR="00B43D1F" w:rsidRPr="00C55DE9" w:rsidRDefault="00B43D1F" w:rsidP="00B43D1F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3D1F" w:rsidRPr="00C55DE9" w14:paraId="311E4F16" w14:textId="0553A7F8" w:rsidTr="00F646F3">
        <w:trPr>
          <w:trHeight w:val="340"/>
        </w:trPr>
        <w:tc>
          <w:tcPr>
            <w:tcW w:w="565" w:type="dxa"/>
          </w:tcPr>
          <w:p w14:paraId="362938F1" w14:textId="77777777" w:rsidR="00B43D1F" w:rsidRPr="00C55DE9" w:rsidRDefault="00B43D1F" w:rsidP="00B43D1F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F7330A6" w14:textId="7C2ACBF6" w:rsidR="00B43D1F" w:rsidRPr="00F646F3" w:rsidRDefault="00B43D1F" w:rsidP="000B73D4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Rozwiązanie działa w architekturze wykluczającej pojedynczy punkt awarii (awaria jednego z komponentów nie spowoduje przestoju w procesie tworzenia kopii zapasowej)</w:t>
            </w:r>
          </w:p>
        </w:tc>
        <w:tc>
          <w:tcPr>
            <w:tcW w:w="1276" w:type="dxa"/>
          </w:tcPr>
          <w:p w14:paraId="7DB3FFCD" w14:textId="7A7A9275" w:rsidR="00B43D1F" w:rsidRPr="00C55DE9" w:rsidRDefault="00B43D1F" w:rsidP="00B43D1F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4F6AAB0F" w14:textId="77777777" w:rsidR="00B43D1F" w:rsidRPr="00C55DE9" w:rsidRDefault="00B43D1F" w:rsidP="00B43D1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55F9036" w14:textId="77777777" w:rsidR="00B43D1F" w:rsidRPr="00C55DE9" w:rsidRDefault="00B43D1F" w:rsidP="00B43D1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3D1F" w:rsidRPr="00C55DE9" w14:paraId="33D5E106" w14:textId="6E2C4D84" w:rsidTr="00F646F3">
        <w:trPr>
          <w:trHeight w:val="263"/>
        </w:trPr>
        <w:tc>
          <w:tcPr>
            <w:tcW w:w="565" w:type="dxa"/>
          </w:tcPr>
          <w:p w14:paraId="7D3621A5" w14:textId="77777777" w:rsidR="00B43D1F" w:rsidRPr="00C55DE9" w:rsidRDefault="00B43D1F" w:rsidP="00B43D1F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2CCBF5A" w14:textId="5FCA3ABB" w:rsidR="00B43D1F" w:rsidRPr="00F646F3" w:rsidRDefault="00B43D1F" w:rsidP="000B73D4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Rozwiązanie zapewnia zoptymalizowaną trasę transmisji danych poprzez możliwość wybrania dowolnego </w:t>
            </w:r>
            <w:proofErr w:type="spellStart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workera</w:t>
            </w:r>
            <w:proofErr w:type="spellEnd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 (urządzenia, które odpowiadać będzie za pobieranie danych z konkretnych usług) oraz </w:t>
            </w:r>
            <w:proofErr w:type="spellStart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browsera</w:t>
            </w:r>
            <w:proofErr w:type="spellEnd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 (urządzenia, które będzie wykorzystywane do przeszukiwania m.in. magazynów)</w:t>
            </w:r>
          </w:p>
        </w:tc>
        <w:tc>
          <w:tcPr>
            <w:tcW w:w="1276" w:type="dxa"/>
          </w:tcPr>
          <w:p w14:paraId="4A8AB4A7" w14:textId="10EC58BB" w:rsidR="00B43D1F" w:rsidRPr="00C55DE9" w:rsidRDefault="00B43D1F" w:rsidP="00B43D1F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5F9965E9" w14:textId="77777777" w:rsidR="00B43D1F" w:rsidRPr="00C55DE9" w:rsidRDefault="00B43D1F" w:rsidP="00B43D1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4A6C25B" w14:textId="77777777" w:rsidR="00B43D1F" w:rsidRPr="00C55DE9" w:rsidRDefault="00B43D1F" w:rsidP="00B43D1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3D1F" w:rsidRPr="00C55DE9" w14:paraId="50DDD1EA" w14:textId="7C7AEB35" w:rsidTr="00F646F3">
        <w:trPr>
          <w:trHeight w:val="527"/>
        </w:trPr>
        <w:tc>
          <w:tcPr>
            <w:tcW w:w="565" w:type="dxa"/>
          </w:tcPr>
          <w:p w14:paraId="73855789" w14:textId="77777777" w:rsidR="00B43D1F" w:rsidRPr="00C55DE9" w:rsidRDefault="00B43D1F" w:rsidP="00B43D1F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FCE1A8F" w14:textId="15EAFB9D" w:rsidR="00B43D1F" w:rsidRPr="00F646F3" w:rsidRDefault="00B43D1F" w:rsidP="000B73D4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Aplikacje klienckie powinny wysyłać dane z kopii zapasowej bezpośrednio na wskazany magazyn – serwer backupu/usługa zarządzania, ani żaden inny element Systemu, nie powinien brać udziału w przesyłaniu danych</w:t>
            </w:r>
          </w:p>
        </w:tc>
        <w:tc>
          <w:tcPr>
            <w:tcW w:w="1276" w:type="dxa"/>
          </w:tcPr>
          <w:p w14:paraId="4EB4DA81" w14:textId="75791D33" w:rsidR="00B43D1F" w:rsidRPr="00C55DE9" w:rsidRDefault="00B43D1F" w:rsidP="00B43D1F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4183AED1" w14:textId="77777777" w:rsidR="00B43D1F" w:rsidRPr="00C55DE9" w:rsidRDefault="00B43D1F" w:rsidP="00B43D1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29E3B68" w14:textId="77777777" w:rsidR="00B43D1F" w:rsidRPr="00C55DE9" w:rsidRDefault="00B43D1F" w:rsidP="00B43D1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3D1F" w:rsidRPr="00C55DE9" w14:paraId="4A5F9F24" w14:textId="5B59AEAA" w:rsidTr="00F646F3">
        <w:trPr>
          <w:trHeight w:val="263"/>
        </w:trPr>
        <w:tc>
          <w:tcPr>
            <w:tcW w:w="565" w:type="dxa"/>
          </w:tcPr>
          <w:p w14:paraId="7EDD9632" w14:textId="77777777" w:rsidR="00B43D1F" w:rsidRPr="00C55DE9" w:rsidRDefault="00B43D1F" w:rsidP="00B43D1F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8CAE27C" w14:textId="441372DF" w:rsidR="00B43D1F" w:rsidRPr="00F646F3" w:rsidRDefault="00B43D1F" w:rsidP="000B73D4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Rozwiązanie musi być systemem </w:t>
            </w:r>
            <w:proofErr w:type="spellStart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multi</w:t>
            </w:r>
            <w:proofErr w:type="spellEnd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proofErr w:type="spellStart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storage</w:t>
            </w:r>
            <w:proofErr w:type="spellEnd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-owym i</w:t>
            </w:r>
            <w:r w:rsidR="000B73D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umożliwia tworzenie wielu repozytoriów danych jednocześnie również na innych środowiskach jako przestrzeń do replikacji danych</w:t>
            </w:r>
          </w:p>
        </w:tc>
        <w:tc>
          <w:tcPr>
            <w:tcW w:w="1276" w:type="dxa"/>
          </w:tcPr>
          <w:p w14:paraId="351919FE" w14:textId="47FD793C" w:rsidR="00B43D1F" w:rsidRPr="00C55DE9" w:rsidRDefault="00B43D1F" w:rsidP="00B43D1F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00D9403E" w14:textId="77777777" w:rsidR="00B43D1F" w:rsidRPr="00C55DE9" w:rsidRDefault="00B43D1F" w:rsidP="00B43D1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A8E9E34" w14:textId="77777777" w:rsidR="00B43D1F" w:rsidRPr="00C55DE9" w:rsidRDefault="00B43D1F" w:rsidP="00B43D1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3D1F" w:rsidRPr="00C55DE9" w14:paraId="42F477A2" w14:textId="6C5800B0" w:rsidTr="00F646F3">
        <w:trPr>
          <w:trHeight w:val="407"/>
        </w:trPr>
        <w:tc>
          <w:tcPr>
            <w:tcW w:w="565" w:type="dxa"/>
          </w:tcPr>
          <w:p w14:paraId="1BB6FFED" w14:textId="77777777" w:rsidR="00B43D1F" w:rsidRPr="00C55DE9" w:rsidRDefault="00B43D1F" w:rsidP="00B43D1F">
            <w:pPr>
              <w:pStyle w:val="TableParagraph"/>
              <w:numPr>
                <w:ilvl w:val="0"/>
                <w:numId w:val="10"/>
              </w:numPr>
              <w:spacing w:before="5"/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5168F7BA" w14:textId="2DD4D1D2" w:rsidR="00B43D1F" w:rsidRPr="00F646F3" w:rsidRDefault="00B43D1F" w:rsidP="000B73D4">
            <w:pPr>
              <w:pStyle w:val="TableParagraph"/>
              <w:spacing w:before="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System musi oferować mechanizm składowania kopii backupowych (retencja danych) w nieskończoność lub oparty o czas i cykle</w:t>
            </w:r>
          </w:p>
        </w:tc>
        <w:tc>
          <w:tcPr>
            <w:tcW w:w="1276" w:type="dxa"/>
          </w:tcPr>
          <w:p w14:paraId="695C19E1" w14:textId="1F31FC92" w:rsidR="00B43D1F" w:rsidRPr="00C55DE9" w:rsidRDefault="00B43D1F" w:rsidP="00B43D1F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05F5C7A4" w14:textId="77777777" w:rsidR="00B43D1F" w:rsidRPr="00C55DE9" w:rsidRDefault="00B43D1F" w:rsidP="00B43D1F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71F4AF0" w14:textId="6CC2E794" w:rsidR="00B43D1F" w:rsidRPr="00C55DE9" w:rsidRDefault="00B43D1F" w:rsidP="00B43D1F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3D1F" w:rsidRPr="00C55DE9" w14:paraId="4EE0419D" w14:textId="568A9B59" w:rsidTr="00F646F3">
        <w:trPr>
          <w:trHeight w:val="263"/>
        </w:trPr>
        <w:tc>
          <w:tcPr>
            <w:tcW w:w="565" w:type="dxa"/>
          </w:tcPr>
          <w:p w14:paraId="45C9FCA5" w14:textId="77777777" w:rsidR="00B43D1F" w:rsidRPr="00C55DE9" w:rsidRDefault="00B43D1F" w:rsidP="00B43D1F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379E4C42" w14:textId="276020BE" w:rsidR="00B43D1F" w:rsidRPr="00F646F3" w:rsidRDefault="00B43D1F" w:rsidP="000B73D4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System pozwala administratorowi na ustawienie dowolnego harmonogramu replikacji danych pomiędzy dowolnymi wspieranymi magazynami</w:t>
            </w:r>
          </w:p>
        </w:tc>
        <w:tc>
          <w:tcPr>
            <w:tcW w:w="1276" w:type="dxa"/>
          </w:tcPr>
          <w:p w14:paraId="464F2B4C" w14:textId="04298027" w:rsidR="00B43D1F" w:rsidRPr="00C55DE9" w:rsidRDefault="00B43D1F" w:rsidP="00B43D1F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1AD886E5" w14:textId="77777777" w:rsidR="00B43D1F" w:rsidRPr="00C55DE9" w:rsidRDefault="00B43D1F" w:rsidP="00B43D1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E768E16" w14:textId="77777777" w:rsidR="00B43D1F" w:rsidRPr="00C55DE9" w:rsidRDefault="00B43D1F" w:rsidP="00B43D1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3D1F" w:rsidRPr="00C55DE9" w14:paraId="2750FD25" w14:textId="453592EC" w:rsidTr="00F646F3">
        <w:trPr>
          <w:trHeight w:val="791"/>
        </w:trPr>
        <w:tc>
          <w:tcPr>
            <w:tcW w:w="565" w:type="dxa"/>
          </w:tcPr>
          <w:p w14:paraId="7CB5D143" w14:textId="77777777" w:rsidR="00B43D1F" w:rsidRPr="00C55DE9" w:rsidRDefault="00B43D1F" w:rsidP="00B43D1F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50B41330" w14:textId="0E9D81D7" w:rsidR="00B43D1F" w:rsidRPr="00F646F3" w:rsidRDefault="00B43D1F" w:rsidP="000B73D4">
            <w:pPr>
              <w:pStyle w:val="TableParagraph"/>
              <w:tabs>
                <w:tab w:val="left" w:pos="285"/>
              </w:tabs>
              <w:spacing w:before="3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System musi umożliwiać wykonywanie kopii obrazu dysku, kopii plików i katalogów oraz kopii maszyn wirtualnych bez ich zatrzymywania z zachowaniem stuprocentowej integralności i spójności danych wewnątrz wykonanej kopii zapasowej</w:t>
            </w:r>
          </w:p>
        </w:tc>
        <w:tc>
          <w:tcPr>
            <w:tcW w:w="1276" w:type="dxa"/>
          </w:tcPr>
          <w:p w14:paraId="45BFD205" w14:textId="1899B620" w:rsidR="00B43D1F" w:rsidRPr="00C55DE9" w:rsidRDefault="00B43D1F" w:rsidP="00B43D1F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60406A97" w14:textId="77777777" w:rsidR="00B43D1F" w:rsidRPr="00C55DE9" w:rsidRDefault="00B43D1F" w:rsidP="00B43D1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5232AA" w14:textId="77777777" w:rsidR="00B43D1F" w:rsidRPr="00C55DE9" w:rsidRDefault="00B43D1F" w:rsidP="00B43D1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3D1F" w:rsidRPr="00C55DE9" w14:paraId="131C2BC5" w14:textId="736E6FCF" w:rsidTr="00F646F3">
        <w:trPr>
          <w:trHeight w:val="340"/>
        </w:trPr>
        <w:tc>
          <w:tcPr>
            <w:tcW w:w="565" w:type="dxa"/>
            <w:tcBorders>
              <w:bottom w:val="single" w:sz="4" w:space="0" w:color="000000"/>
            </w:tcBorders>
          </w:tcPr>
          <w:p w14:paraId="7132F673" w14:textId="77777777" w:rsidR="00B43D1F" w:rsidRPr="00C55DE9" w:rsidRDefault="00B43D1F" w:rsidP="00B43D1F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14:paraId="690C2CB6" w14:textId="4B8AD026" w:rsidR="00B43D1F" w:rsidRPr="00F646F3" w:rsidRDefault="00B43D1F" w:rsidP="000B73D4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Rozwiązanie musi realizować funkcjonalność jednoczesnego backupu wielu strumieni danych na to samo urządzenie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05BCDB53" w14:textId="227B7BC7" w:rsidR="00B43D1F" w:rsidRPr="00C55DE9" w:rsidRDefault="00B43D1F" w:rsidP="00B43D1F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  <w:tcBorders>
              <w:bottom w:val="single" w:sz="4" w:space="0" w:color="000000"/>
            </w:tcBorders>
          </w:tcPr>
          <w:p w14:paraId="7606DBC7" w14:textId="77777777" w:rsidR="00B43D1F" w:rsidRPr="00C55DE9" w:rsidRDefault="00B43D1F" w:rsidP="00B43D1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6EC4400C" w14:textId="0C3B04D1" w:rsidR="00B43D1F" w:rsidRPr="00971055" w:rsidRDefault="00B43D1F" w:rsidP="00B43D1F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3D1F" w:rsidRPr="00C55DE9" w14:paraId="71383793" w14:textId="42A64F71" w:rsidTr="00F646F3">
        <w:trPr>
          <w:trHeight w:val="340"/>
        </w:trPr>
        <w:tc>
          <w:tcPr>
            <w:tcW w:w="565" w:type="dxa"/>
          </w:tcPr>
          <w:p w14:paraId="51250355" w14:textId="77777777" w:rsidR="00B43D1F" w:rsidRPr="00C55DE9" w:rsidRDefault="00B43D1F" w:rsidP="00B43D1F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A664A2B" w14:textId="367707E0" w:rsidR="00B43D1F" w:rsidRPr="00F646F3" w:rsidRDefault="00B43D1F" w:rsidP="000B73D4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Rozwiązanie zapewnia backup jednoprzebiegowy - nawet w</w:t>
            </w:r>
            <w:r w:rsidR="000B73D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przypadku wymagania </w:t>
            </w:r>
            <w:proofErr w:type="spellStart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granularnego</w:t>
            </w:r>
            <w:proofErr w:type="spellEnd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 odtworzenia</w:t>
            </w:r>
          </w:p>
        </w:tc>
        <w:tc>
          <w:tcPr>
            <w:tcW w:w="1276" w:type="dxa"/>
          </w:tcPr>
          <w:p w14:paraId="7A6C08DB" w14:textId="4FBAA616" w:rsidR="00B43D1F" w:rsidRPr="00C55DE9" w:rsidRDefault="00B43D1F" w:rsidP="00B43D1F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2ECA2C64" w14:textId="77777777" w:rsidR="00B43D1F" w:rsidRPr="00C55DE9" w:rsidRDefault="00B43D1F" w:rsidP="00B43D1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1426B09" w14:textId="77777777" w:rsidR="00B43D1F" w:rsidRPr="00C55DE9" w:rsidRDefault="00B43D1F" w:rsidP="00B43D1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3D1F" w:rsidRPr="00C55DE9" w14:paraId="14AC33D7" w14:textId="6C10E899" w:rsidTr="00F646F3">
        <w:trPr>
          <w:trHeight w:val="340"/>
        </w:trPr>
        <w:tc>
          <w:tcPr>
            <w:tcW w:w="565" w:type="dxa"/>
          </w:tcPr>
          <w:p w14:paraId="0620BBF8" w14:textId="77777777" w:rsidR="00B43D1F" w:rsidRPr="00C55DE9" w:rsidRDefault="00B43D1F" w:rsidP="00B43D1F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4B8E815" w14:textId="742E1593" w:rsidR="00B43D1F" w:rsidRPr="00F646F3" w:rsidRDefault="00B43D1F" w:rsidP="000B73D4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System musi umożliwiać automatyczne ponawianie prób utworzenia kopii zapasowej w przypadku wystąpienia błędu</w:t>
            </w:r>
          </w:p>
        </w:tc>
        <w:tc>
          <w:tcPr>
            <w:tcW w:w="1276" w:type="dxa"/>
          </w:tcPr>
          <w:p w14:paraId="1E087CC3" w14:textId="14B6CEA9" w:rsidR="00B43D1F" w:rsidRPr="00C55DE9" w:rsidRDefault="00B43D1F" w:rsidP="00B43D1F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672444B3" w14:textId="77777777" w:rsidR="00B43D1F" w:rsidRPr="00C55DE9" w:rsidRDefault="00B43D1F" w:rsidP="00B43D1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FB8157D" w14:textId="77777777" w:rsidR="00B43D1F" w:rsidRPr="00C55DE9" w:rsidRDefault="00B43D1F" w:rsidP="00B43D1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1053E2BE" w14:textId="341D54F9" w:rsidTr="00F646F3">
        <w:trPr>
          <w:trHeight w:val="340"/>
        </w:trPr>
        <w:tc>
          <w:tcPr>
            <w:tcW w:w="565" w:type="dxa"/>
          </w:tcPr>
          <w:p w14:paraId="601522A0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2D4D7A27" w14:textId="3AAFC655" w:rsidR="00702E74" w:rsidRPr="00F646F3" w:rsidRDefault="00702E74" w:rsidP="000B73D4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Rozwiązanie umożliwia klonowanie planów kopii zapasowych, planów replikacji oraz planów testowego odtwarzania maszyn wirtualnych</w:t>
            </w:r>
          </w:p>
        </w:tc>
        <w:tc>
          <w:tcPr>
            <w:tcW w:w="1276" w:type="dxa"/>
          </w:tcPr>
          <w:p w14:paraId="11908A92" w14:textId="04588506" w:rsidR="00702E74" w:rsidRPr="00C55DE9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703" w:type="dxa"/>
          </w:tcPr>
          <w:p w14:paraId="5C4839BD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E349ABD" w14:textId="77777777" w:rsidR="00702E74" w:rsidRPr="00702E74" w:rsidRDefault="00702E74" w:rsidP="00702E74">
            <w:pPr>
              <w:pStyle w:val="Tekstpodstawowy32"/>
              <w:spacing w:after="0"/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02E74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645191E5" w14:textId="53211C40" w:rsidR="00702E74" w:rsidRPr="00702E74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02E74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702E74" w:rsidRPr="00C55DE9" w14:paraId="783DC5AF" w14:textId="2856FC4C" w:rsidTr="00F646F3">
        <w:trPr>
          <w:trHeight w:val="527"/>
        </w:trPr>
        <w:tc>
          <w:tcPr>
            <w:tcW w:w="565" w:type="dxa"/>
          </w:tcPr>
          <w:p w14:paraId="5AA40B39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41F84FD" w14:textId="7B2FCF3B" w:rsidR="00702E74" w:rsidRPr="00F646F3" w:rsidRDefault="00702E74" w:rsidP="000B73D4">
            <w:pPr>
              <w:pStyle w:val="TableParagraph"/>
              <w:spacing w:before="3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Rozwiązanie powinno umożliwiać uruchamianie przy zadaniach backupu dowolnych skryptów PRE/POST oraz po wykonaniu migawki VSS</w:t>
            </w:r>
          </w:p>
        </w:tc>
        <w:tc>
          <w:tcPr>
            <w:tcW w:w="1276" w:type="dxa"/>
          </w:tcPr>
          <w:p w14:paraId="10CA0353" w14:textId="10362EDF" w:rsidR="00702E74" w:rsidRPr="00C55DE9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64D6AC9E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19BDFC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465E623C" w14:textId="729A463C" w:rsidTr="00F646F3">
        <w:trPr>
          <w:trHeight w:val="341"/>
        </w:trPr>
        <w:tc>
          <w:tcPr>
            <w:tcW w:w="565" w:type="dxa"/>
          </w:tcPr>
          <w:p w14:paraId="1F175094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spacing w:before="1"/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4D5BA70" w14:textId="7FAF17C5" w:rsidR="00702E74" w:rsidRPr="00F646F3" w:rsidRDefault="00702E74" w:rsidP="000B73D4">
            <w:pPr>
              <w:pStyle w:val="TableParagraph"/>
              <w:spacing w:before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System powinien umożliwiać definiowanie tzw. okna backupowego dla każdego z zadań w celu umożliwienia zarządzania obciążeniem sieci i uwzględnienia okien serwisowych występujących u Zamawiającego</w:t>
            </w:r>
          </w:p>
        </w:tc>
        <w:tc>
          <w:tcPr>
            <w:tcW w:w="1276" w:type="dxa"/>
          </w:tcPr>
          <w:p w14:paraId="3F03FBE2" w14:textId="60DD052F" w:rsidR="00702E74" w:rsidRPr="00C55DE9" w:rsidRDefault="00702E74" w:rsidP="00702E74">
            <w:pPr>
              <w:pStyle w:val="TableParagraph"/>
              <w:spacing w:before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624CBD0D" w14:textId="77777777" w:rsidR="00702E74" w:rsidRPr="00C55DE9" w:rsidRDefault="00702E74" w:rsidP="00702E74">
            <w:pPr>
              <w:pStyle w:val="TableParagraph"/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38555E6" w14:textId="77777777" w:rsidR="00702E74" w:rsidRPr="00C55DE9" w:rsidRDefault="00702E74" w:rsidP="00702E74">
            <w:pPr>
              <w:pStyle w:val="TableParagraph"/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3A17A70C" w14:textId="4D3D13D3" w:rsidTr="00F646F3">
        <w:trPr>
          <w:trHeight w:val="340"/>
        </w:trPr>
        <w:tc>
          <w:tcPr>
            <w:tcW w:w="565" w:type="dxa"/>
          </w:tcPr>
          <w:p w14:paraId="7756FD39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</w:p>
        </w:tc>
        <w:tc>
          <w:tcPr>
            <w:tcW w:w="4961" w:type="dxa"/>
          </w:tcPr>
          <w:p w14:paraId="2DEB61E7" w14:textId="3AA19718" w:rsidR="00702E74" w:rsidRPr="00F646F3" w:rsidRDefault="00702E74" w:rsidP="000B73D4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System musi automatycznie dodawać do polityki i</w:t>
            </w:r>
            <w:r w:rsidR="000B73D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harmonogramu tworzenia backupów nowe źródła / maszyny wirtualnych, dodane do bieżącego środowiska (automatyzacja oparta na polityce tworzenia kopii)</w:t>
            </w:r>
          </w:p>
        </w:tc>
        <w:tc>
          <w:tcPr>
            <w:tcW w:w="1276" w:type="dxa"/>
          </w:tcPr>
          <w:p w14:paraId="1A6935B9" w14:textId="5B16DCB2" w:rsidR="00702E74" w:rsidRPr="00C55DE9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7FA72C87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B2E5321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</w:p>
        </w:tc>
      </w:tr>
      <w:tr w:rsidR="00702E74" w:rsidRPr="00C55DE9" w14:paraId="6ACEF0BA" w14:textId="7B37EBC8" w:rsidTr="00F646F3">
        <w:trPr>
          <w:trHeight w:val="1055"/>
        </w:trPr>
        <w:tc>
          <w:tcPr>
            <w:tcW w:w="565" w:type="dxa"/>
          </w:tcPr>
          <w:p w14:paraId="5080E6D3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</w:p>
        </w:tc>
        <w:tc>
          <w:tcPr>
            <w:tcW w:w="4961" w:type="dxa"/>
          </w:tcPr>
          <w:p w14:paraId="03AEFA8F" w14:textId="1EFB073A" w:rsidR="00702E74" w:rsidRPr="00F646F3" w:rsidRDefault="00702E74" w:rsidP="000B73D4">
            <w:pPr>
              <w:pStyle w:val="TableParagraph"/>
              <w:tabs>
                <w:tab w:val="left" w:pos="571"/>
              </w:tabs>
              <w:spacing w:before="3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Rozwiązanie musi udostępniać możliwość podglądu postępu działania dowolnego zadania, w tym zadania wykonywania kopii zapasowych, odtwarzania danych, testowego odtwarzania danych, usuwania danych oraz zadania odświeżania zajętości magazynu na dane</w:t>
            </w:r>
          </w:p>
        </w:tc>
        <w:tc>
          <w:tcPr>
            <w:tcW w:w="1276" w:type="dxa"/>
          </w:tcPr>
          <w:p w14:paraId="70F53211" w14:textId="60D2841E" w:rsidR="00702E74" w:rsidRPr="00C55DE9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5B66A323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B5D4CD8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</w:p>
        </w:tc>
      </w:tr>
      <w:tr w:rsidR="00702E74" w:rsidRPr="00C55DE9" w14:paraId="3975428B" w14:textId="3559D79B" w:rsidTr="00F646F3">
        <w:trPr>
          <w:trHeight w:val="340"/>
        </w:trPr>
        <w:tc>
          <w:tcPr>
            <w:tcW w:w="565" w:type="dxa"/>
          </w:tcPr>
          <w:p w14:paraId="1092197D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FF5F2ED" w14:textId="3FF1168D" w:rsidR="00702E74" w:rsidRPr="00F646F3" w:rsidRDefault="00702E74" w:rsidP="000B73D4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Rozwiązanie musi posiadać system powiadamiania poprzez e-mail oraz </w:t>
            </w:r>
            <w:proofErr w:type="spellStart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Slack</w:t>
            </w:r>
            <w:proofErr w:type="spellEnd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 o zdarzeniach w następujących przypadkach: zadanie zostało zakończone pomyślnie, zadanie zostało zakończone z ostrzeżeniami, zadanie zostało zakończone z błędem, zadanie zostało anulowane, zadanie nie zostało uruchomione</w:t>
            </w:r>
          </w:p>
        </w:tc>
        <w:tc>
          <w:tcPr>
            <w:tcW w:w="1276" w:type="dxa"/>
          </w:tcPr>
          <w:p w14:paraId="3EFDE6C4" w14:textId="74265395" w:rsidR="00702E74" w:rsidRPr="00C55DE9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490C16EB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2B126AE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6148702F" w14:textId="7125C516" w:rsidTr="00F646F3">
        <w:trPr>
          <w:trHeight w:val="340"/>
        </w:trPr>
        <w:tc>
          <w:tcPr>
            <w:tcW w:w="565" w:type="dxa"/>
          </w:tcPr>
          <w:p w14:paraId="24ED7A97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2869D2B" w14:textId="5C3508A9" w:rsidR="00702E74" w:rsidRPr="00F646F3" w:rsidRDefault="00702E74" w:rsidP="000B73D4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System powinien umożliwiać wysyłanie powiadomień o</w:t>
            </w:r>
            <w:r w:rsidR="000B73D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statusie wykonanych zadań na dowolne adresy </w:t>
            </w:r>
            <w:proofErr w:type="spellStart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webhook</w:t>
            </w:r>
            <w:proofErr w:type="spellEnd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, podawane przez użytkownika</w:t>
            </w:r>
          </w:p>
        </w:tc>
        <w:tc>
          <w:tcPr>
            <w:tcW w:w="1276" w:type="dxa"/>
          </w:tcPr>
          <w:p w14:paraId="4125159B" w14:textId="1EBCC987" w:rsidR="00702E74" w:rsidRPr="00C55DE9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50506AD4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106E210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51C90711" w14:textId="101B706F" w:rsidTr="00F646F3">
        <w:trPr>
          <w:trHeight w:val="340"/>
        </w:trPr>
        <w:tc>
          <w:tcPr>
            <w:tcW w:w="565" w:type="dxa"/>
          </w:tcPr>
          <w:p w14:paraId="0DD991F3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330494B1" w14:textId="32C0A5A6" w:rsidR="00702E74" w:rsidRPr="00F646F3" w:rsidRDefault="00702E74" w:rsidP="000B73D4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Oferowane rozwiązanie musi być dobrane pod względem wydajności w oparciu o najlepsze praktyki producenta</w:t>
            </w:r>
          </w:p>
        </w:tc>
        <w:tc>
          <w:tcPr>
            <w:tcW w:w="1276" w:type="dxa"/>
          </w:tcPr>
          <w:p w14:paraId="04905B4C" w14:textId="52F3D7FF" w:rsidR="00702E74" w:rsidRPr="00C55DE9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703" w:type="dxa"/>
          </w:tcPr>
          <w:p w14:paraId="200AE2E7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D01A360" w14:textId="77777777" w:rsidR="00702E74" w:rsidRPr="00702E74" w:rsidRDefault="00702E74" w:rsidP="00702E74">
            <w:pPr>
              <w:pStyle w:val="Tekstpodstawowy32"/>
              <w:spacing w:after="0"/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02E74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07B50607" w14:textId="02E568B4" w:rsidR="00702E74" w:rsidRPr="00702E74" w:rsidRDefault="00702E74" w:rsidP="00AA07A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02E74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702E74" w:rsidRPr="00C55DE9" w14:paraId="14940391" w14:textId="46B4FAC2" w:rsidTr="00F646F3">
        <w:trPr>
          <w:trHeight w:val="340"/>
        </w:trPr>
        <w:tc>
          <w:tcPr>
            <w:tcW w:w="565" w:type="dxa"/>
          </w:tcPr>
          <w:p w14:paraId="763793E2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2820FCEE" w14:textId="5D89A708" w:rsidR="00702E74" w:rsidRPr="00F646F3" w:rsidRDefault="00702E74" w:rsidP="000B73D4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Rozwiązanie musi być wyskalowane, dobrane pod względem wymaganej funkcjonalności i wydajności stosownie do ilości zabezpieczanych danych i obiektów z uwzględnieniem przyrostu danych (serwery, maszyny wirtualne, bazy danych itp.) zgodnie z opisem w zapytaniu ofertowym</w:t>
            </w:r>
          </w:p>
        </w:tc>
        <w:tc>
          <w:tcPr>
            <w:tcW w:w="1276" w:type="dxa"/>
          </w:tcPr>
          <w:p w14:paraId="15D4B3BE" w14:textId="7520AADF" w:rsidR="00702E74" w:rsidRPr="00C55DE9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517B4A91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804B181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3DCEE0EB" w14:textId="571A7136" w:rsidTr="00F646F3">
        <w:trPr>
          <w:trHeight w:val="340"/>
        </w:trPr>
        <w:tc>
          <w:tcPr>
            <w:tcW w:w="565" w:type="dxa"/>
          </w:tcPr>
          <w:p w14:paraId="76DD8BD6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0D5981A2" w14:textId="2C0CF858" w:rsidR="00702E74" w:rsidRPr="00F646F3" w:rsidRDefault="00702E74" w:rsidP="000B73D4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Wydajność oferowanej konfiguracji musi być taka, aby wszystkie funkcje systemu były dostępne w chwili wdrożenia (np. </w:t>
            </w:r>
            <w:proofErr w:type="spellStart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deduplikacja</w:t>
            </w:r>
            <w:proofErr w:type="spellEnd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, kompresja, instancja </w:t>
            </w:r>
            <w:proofErr w:type="spellStart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workerów</w:t>
            </w:r>
            <w:proofErr w:type="spellEnd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 i</w:t>
            </w:r>
            <w:r w:rsidR="000B73D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proofErr w:type="spellStart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browserów</w:t>
            </w:r>
            <w:proofErr w:type="spellEnd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, replikacja, testowe odtwarzanie maszyn wirtualnych)</w:t>
            </w:r>
          </w:p>
        </w:tc>
        <w:tc>
          <w:tcPr>
            <w:tcW w:w="1276" w:type="dxa"/>
          </w:tcPr>
          <w:p w14:paraId="4F6E1F8A" w14:textId="49576497" w:rsidR="00702E74" w:rsidRPr="00C55DE9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52058A5C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760C2B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12E8F57C" w14:textId="77777777" w:rsidTr="00F646F3">
        <w:trPr>
          <w:trHeight w:val="340"/>
        </w:trPr>
        <w:tc>
          <w:tcPr>
            <w:tcW w:w="565" w:type="dxa"/>
          </w:tcPr>
          <w:p w14:paraId="5F0B5022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500E166C" w14:textId="0A548C03" w:rsidR="00702E74" w:rsidRPr="00F646F3" w:rsidRDefault="00702E74" w:rsidP="000B73D4">
            <w:pPr>
              <w:pStyle w:val="TableParagraph"/>
              <w:tabs>
                <w:tab w:val="left" w:pos="285"/>
              </w:tabs>
              <w:spacing w:before="3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System pozwala na zmniejszenie rozmiaru przechowywanych i przesyłanych danych poprzez usuwanie zduplikowanych bloków danych ze źródła kopii pomiędzy wszystkimi źródłami w obrębie wszystkich kopii na magazynie danych</w:t>
            </w:r>
          </w:p>
        </w:tc>
        <w:tc>
          <w:tcPr>
            <w:tcW w:w="1276" w:type="dxa"/>
          </w:tcPr>
          <w:p w14:paraId="477F008E" w14:textId="700E9184" w:rsidR="00702E74" w:rsidRPr="00C55DE9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6E4520D3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D09254D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43B97D6F" w14:textId="233C0FA0" w:rsidTr="00F646F3">
        <w:trPr>
          <w:trHeight w:val="340"/>
        </w:trPr>
        <w:tc>
          <w:tcPr>
            <w:tcW w:w="565" w:type="dxa"/>
          </w:tcPr>
          <w:p w14:paraId="585DB9DE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spacing w:before="5"/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0569B7B6" w14:textId="79C80AD5" w:rsidR="00702E74" w:rsidRPr="00F646F3" w:rsidRDefault="00702E74" w:rsidP="000B73D4">
            <w:pPr>
              <w:pStyle w:val="TableParagraph"/>
              <w:spacing w:before="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Proces </w:t>
            </w:r>
            <w:proofErr w:type="spellStart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deduplikacji</w:t>
            </w:r>
            <w:proofErr w:type="spellEnd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 musi być możliwy dla każdego z typów obsługiwanych magazynów</w:t>
            </w:r>
          </w:p>
        </w:tc>
        <w:tc>
          <w:tcPr>
            <w:tcW w:w="1276" w:type="dxa"/>
          </w:tcPr>
          <w:p w14:paraId="6E6DAFED" w14:textId="3C42B2A5" w:rsidR="00702E74" w:rsidRPr="00C55DE9" w:rsidRDefault="00702E74" w:rsidP="00702E74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01D17481" w14:textId="77777777" w:rsidR="00702E74" w:rsidRPr="00C55DE9" w:rsidRDefault="00702E74" w:rsidP="00702E74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2303A73" w14:textId="77777777" w:rsidR="00702E74" w:rsidRPr="00C55DE9" w:rsidRDefault="00702E74" w:rsidP="00702E74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4A583A7F" w14:textId="1F3F3901" w:rsidTr="00F646F3">
        <w:trPr>
          <w:trHeight w:val="695"/>
        </w:trPr>
        <w:tc>
          <w:tcPr>
            <w:tcW w:w="565" w:type="dxa"/>
          </w:tcPr>
          <w:p w14:paraId="6C96DE8E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37621F51" w14:textId="7E9A7DC5" w:rsidR="00702E74" w:rsidRPr="00F646F3" w:rsidRDefault="00702E74" w:rsidP="000B73D4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Proces </w:t>
            </w:r>
            <w:proofErr w:type="spellStart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deduplikacji</w:t>
            </w:r>
            <w:proofErr w:type="spellEnd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 nie może wymagać instalacji żadnych dodatkowych komponentów, które będą pośredniczyły w</w:t>
            </w:r>
            <w:r w:rsidR="000B73D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zapisie danych z </w:t>
            </w:r>
            <w:proofErr w:type="spellStart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deduplikowanych</w:t>
            </w:r>
            <w:proofErr w:type="spellEnd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14:paraId="6EBB957A" w14:textId="66C43AD4" w:rsidR="00702E74" w:rsidRPr="00C55DE9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532475DB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77A8C11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781F5CAE" w14:textId="135C4491" w:rsidTr="00F646F3">
        <w:trPr>
          <w:trHeight w:val="426"/>
        </w:trPr>
        <w:tc>
          <w:tcPr>
            <w:tcW w:w="565" w:type="dxa"/>
          </w:tcPr>
          <w:p w14:paraId="51BA249E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spacing w:before="5"/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35C8EC56" w14:textId="15FBD932" w:rsidR="00702E74" w:rsidRPr="00F646F3" w:rsidRDefault="00702E74" w:rsidP="000B73D4">
            <w:pPr>
              <w:pStyle w:val="TableParagraph"/>
              <w:spacing w:before="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Proces </w:t>
            </w:r>
            <w:proofErr w:type="spellStart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deduplikacji</w:t>
            </w:r>
            <w:proofErr w:type="spellEnd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 nie może posiadać pojedynczego punktu awarii, tym samym musi być dostępny jednocześnie na każdym wspieranym magazynie na dane - również </w:t>
            </w:r>
            <w:proofErr w:type="spellStart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replikacyjnych</w:t>
            </w:r>
            <w:proofErr w:type="spellEnd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. Awaria jednego z magazynów na dane nie może wpłynąć na integralność </w:t>
            </w:r>
            <w:proofErr w:type="spellStart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deduplikatów</w:t>
            </w:r>
            <w:proofErr w:type="spellEnd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, jak i tablicy </w:t>
            </w:r>
            <w:proofErr w:type="spellStart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deduplikatów</w:t>
            </w:r>
            <w:proofErr w:type="spellEnd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 na innym magazynie</w:t>
            </w:r>
          </w:p>
        </w:tc>
        <w:tc>
          <w:tcPr>
            <w:tcW w:w="1276" w:type="dxa"/>
          </w:tcPr>
          <w:p w14:paraId="3396B578" w14:textId="6FFC84BE" w:rsidR="00702E74" w:rsidRPr="00C55DE9" w:rsidRDefault="00702E74" w:rsidP="00702E74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416BFBD4" w14:textId="77777777" w:rsidR="00702E74" w:rsidRPr="00C55DE9" w:rsidRDefault="00702E74" w:rsidP="00702E74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5BF20BA" w14:textId="77777777" w:rsidR="00702E74" w:rsidRPr="00C55DE9" w:rsidRDefault="00702E74" w:rsidP="00702E74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1F052CE3" w14:textId="2057664D" w:rsidTr="00F646F3">
        <w:trPr>
          <w:trHeight w:val="791"/>
        </w:trPr>
        <w:tc>
          <w:tcPr>
            <w:tcW w:w="565" w:type="dxa"/>
          </w:tcPr>
          <w:p w14:paraId="5786C02D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2BBA2409" w14:textId="3F4D5D2A" w:rsidR="00702E74" w:rsidRPr="00F646F3" w:rsidRDefault="00702E74" w:rsidP="000B73D4">
            <w:pPr>
              <w:pStyle w:val="TableParagraph"/>
              <w:tabs>
                <w:tab w:val="left" w:pos="785"/>
              </w:tabs>
              <w:spacing w:before="3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Proces </w:t>
            </w:r>
            <w:proofErr w:type="spellStart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deduplikacji</w:t>
            </w:r>
            <w:proofErr w:type="spellEnd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 realizowany jest blokiem o stałej wielkości, którego wielkość może zostać ustalona na etapie wdrożenia rozwiązania zgodnie z najlepszymi praktykami producenta</w:t>
            </w:r>
          </w:p>
        </w:tc>
        <w:tc>
          <w:tcPr>
            <w:tcW w:w="1276" w:type="dxa"/>
          </w:tcPr>
          <w:p w14:paraId="579F209C" w14:textId="7794DEA9" w:rsidR="00702E74" w:rsidRPr="00C55DE9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72E2F3C4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3FC4C92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6C184820" w14:textId="11126A83" w:rsidTr="00F646F3">
        <w:trPr>
          <w:trHeight w:val="340"/>
        </w:trPr>
        <w:tc>
          <w:tcPr>
            <w:tcW w:w="565" w:type="dxa"/>
          </w:tcPr>
          <w:p w14:paraId="4F06F2D5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2497BC1C" w14:textId="5E3556BC" w:rsidR="00702E74" w:rsidRPr="00F646F3" w:rsidRDefault="00702E74" w:rsidP="000B73D4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Proces szyfrowania kopii zapasowych nie może ograniczać procesu </w:t>
            </w:r>
            <w:proofErr w:type="spellStart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deduplikacji</w:t>
            </w:r>
            <w:proofErr w:type="spellEnd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 w ramach tego samego klucza szyfrującego</w:t>
            </w:r>
          </w:p>
        </w:tc>
        <w:tc>
          <w:tcPr>
            <w:tcW w:w="1276" w:type="dxa"/>
          </w:tcPr>
          <w:p w14:paraId="7F307CDA" w14:textId="137B332A" w:rsidR="00702E74" w:rsidRPr="00C55DE9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4F8C540C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A8CE588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6AB5A07C" w14:textId="5A4E3FE3" w:rsidTr="00F646F3">
        <w:trPr>
          <w:trHeight w:val="532"/>
        </w:trPr>
        <w:tc>
          <w:tcPr>
            <w:tcW w:w="565" w:type="dxa"/>
            <w:tcBorders>
              <w:bottom w:val="single" w:sz="4" w:space="0" w:color="000000"/>
            </w:tcBorders>
          </w:tcPr>
          <w:p w14:paraId="5B5B8183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14:paraId="14D92D90" w14:textId="00BF1B07" w:rsidR="00702E74" w:rsidRPr="00F646F3" w:rsidRDefault="00702E74" w:rsidP="000B73D4">
            <w:pPr>
              <w:pStyle w:val="TableParagraph"/>
              <w:spacing w:before="3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Kompresja kopii zapasowych musi obsługiwać jeden z</w:t>
            </w:r>
            <w:r w:rsidR="000B73D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wymienionych algorytmów: LZ4, </w:t>
            </w:r>
            <w:proofErr w:type="spellStart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ZStandard</w:t>
            </w:r>
            <w:proofErr w:type="spellEnd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. Dodatkowo, musi umożliwiać określenie szczegółowego poziomu kompresji, w tym: niski, średni, wysoki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6EBB357C" w14:textId="13F3C321" w:rsidR="00702E74" w:rsidRPr="00C55DE9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  <w:tcBorders>
              <w:bottom w:val="single" w:sz="4" w:space="0" w:color="000000"/>
            </w:tcBorders>
          </w:tcPr>
          <w:p w14:paraId="5A3C35AB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06F5CB20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3ED2DB5B" w14:textId="062D6EF7" w:rsidTr="00F646F3">
        <w:trPr>
          <w:trHeight w:val="340"/>
        </w:trPr>
        <w:tc>
          <w:tcPr>
            <w:tcW w:w="565" w:type="dxa"/>
          </w:tcPr>
          <w:p w14:paraId="2C94028B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B491C62" w14:textId="4F3476B4" w:rsidR="00702E74" w:rsidRPr="00F646F3" w:rsidRDefault="00702E74" w:rsidP="000B73D4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Instalacja, modyfikacja ustawień, polityki tworzenia kopii zapasowej systemu nie może wymagać przerwania pracy lub restartu systemu</w:t>
            </w:r>
          </w:p>
        </w:tc>
        <w:tc>
          <w:tcPr>
            <w:tcW w:w="1276" w:type="dxa"/>
          </w:tcPr>
          <w:p w14:paraId="088D5781" w14:textId="30ADCCE2" w:rsidR="00702E74" w:rsidRPr="00C55DE9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476A9AEE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8069D19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794AFF4B" w14:textId="50C597BB" w:rsidTr="00F646F3">
        <w:trPr>
          <w:trHeight w:val="532"/>
        </w:trPr>
        <w:tc>
          <w:tcPr>
            <w:tcW w:w="565" w:type="dxa"/>
          </w:tcPr>
          <w:p w14:paraId="34D77698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44B89C25" w14:textId="40B3F6E3" w:rsidR="00702E74" w:rsidRPr="00F646F3" w:rsidRDefault="00702E74" w:rsidP="000B73D4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System musi pozwalać na automatyczne aktualizacje oprogramowania</w:t>
            </w:r>
          </w:p>
        </w:tc>
        <w:tc>
          <w:tcPr>
            <w:tcW w:w="1276" w:type="dxa"/>
          </w:tcPr>
          <w:p w14:paraId="32ECD214" w14:textId="22FABD8A" w:rsidR="00702E74" w:rsidRPr="00C55DE9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5A39CAB7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75ABDFF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65F25367" w14:textId="7F37AA09" w:rsidTr="00F646F3">
        <w:trPr>
          <w:trHeight w:val="510"/>
        </w:trPr>
        <w:tc>
          <w:tcPr>
            <w:tcW w:w="565" w:type="dxa"/>
          </w:tcPr>
          <w:p w14:paraId="599ABAD8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558838A7" w14:textId="709935DB" w:rsidR="00702E74" w:rsidRPr="00F646F3" w:rsidRDefault="00702E74" w:rsidP="000B73D4">
            <w:pPr>
              <w:pStyle w:val="TableParagraph"/>
              <w:tabs>
                <w:tab w:val="left" w:pos="185"/>
              </w:tabs>
              <w:spacing w:before="3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System musi być w stanie kompresować i szyfrować zabezpieczone dane w systemach NAS</w:t>
            </w:r>
          </w:p>
        </w:tc>
        <w:tc>
          <w:tcPr>
            <w:tcW w:w="1276" w:type="dxa"/>
          </w:tcPr>
          <w:p w14:paraId="46A566CA" w14:textId="05C669AC" w:rsidR="00702E74" w:rsidRPr="00C55DE9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2B975857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58329A3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5B385EEE" w14:textId="63E10A2F" w:rsidTr="00F646F3">
        <w:trPr>
          <w:trHeight w:val="532"/>
        </w:trPr>
        <w:tc>
          <w:tcPr>
            <w:tcW w:w="565" w:type="dxa"/>
          </w:tcPr>
          <w:p w14:paraId="0FF1245A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0C7763B2" w14:textId="531344B2" w:rsidR="00702E74" w:rsidRPr="00F646F3" w:rsidRDefault="00702E74" w:rsidP="000B73D4">
            <w:pPr>
              <w:pStyle w:val="TableParagraph"/>
              <w:spacing w:before="3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System musi pozwalać na uruchomienie kontenerów Docker w dowolnych urządzeniach NAS i innych środowiskach w celu ich zabezpieczenia</w:t>
            </w:r>
          </w:p>
        </w:tc>
        <w:tc>
          <w:tcPr>
            <w:tcW w:w="1276" w:type="dxa"/>
          </w:tcPr>
          <w:p w14:paraId="0D3A2441" w14:textId="06C8B390" w:rsidR="00702E74" w:rsidRPr="00C55DE9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679386A3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B50A136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7C07A463" w14:textId="6F458349" w:rsidTr="00F646F3">
        <w:trPr>
          <w:trHeight w:val="527"/>
        </w:trPr>
        <w:tc>
          <w:tcPr>
            <w:tcW w:w="565" w:type="dxa"/>
          </w:tcPr>
          <w:p w14:paraId="40F602C2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1DD90C6" w14:textId="253F3F86" w:rsidR="00702E74" w:rsidRPr="00F646F3" w:rsidRDefault="00702E74" w:rsidP="000B73D4">
            <w:pPr>
              <w:pStyle w:val="TableParagraph"/>
              <w:spacing w:before="3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System tworzenia kopii zapasowej musi przechowywać dane w sposób zapewniający ich niezmienność (tzw. "</w:t>
            </w:r>
            <w:proofErr w:type="spellStart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resilience</w:t>
            </w:r>
            <w:proofErr w:type="spellEnd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"), dzięki czemu kopie zapasowe nie będą mogły zostać nadpisane lub zmodyfikowane przez cały okres ich przechowywania, retencji</w:t>
            </w:r>
          </w:p>
        </w:tc>
        <w:tc>
          <w:tcPr>
            <w:tcW w:w="1276" w:type="dxa"/>
          </w:tcPr>
          <w:p w14:paraId="742E9E64" w14:textId="1BD8968E" w:rsidR="00702E74" w:rsidRPr="00C55DE9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3B247AE0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8CA6C39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5145BAB2" w14:textId="68A6A557" w:rsidTr="00F646F3">
        <w:trPr>
          <w:trHeight w:val="527"/>
        </w:trPr>
        <w:tc>
          <w:tcPr>
            <w:tcW w:w="565" w:type="dxa"/>
          </w:tcPr>
          <w:p w14:paraId="4EF21AA2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8863FAD" w14:textId="0674CFE0" w:rsidR="00702E74" w:rsidRPr="00F646F3" w:rsidRDefault="00702E74" w:rsidP="000B73D4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System zarówno będzie przechowywać dane w kopii zapasowej w postaci zaszyfrowanej jak też ruch wewnątrz systemu również musi być szyfrowany</w:t>
            </w:r>
          </w:p>
        </w:tc>
        <w:tc>
          <w:tcPr>
            <w:tcW w:w="1276" w:type="dxa"/>
          </w:tcPr>
          <w:p w14:paraId="220AA089" w14:textId="312A18D4" w:rsidR="00702E74" w:rsidRPr="00C55DE9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3EFD6185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C21E441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3E62FDFF" w14:textId="1B3E6FCD" w:rsidTr="00F646F3">
        <w:trPr>
          <w:trHeight w:val="532"/>
        </w:trPr>
        <w:tc>
          <w:tcPr>
            <w:tcW w:w="565" w:type="dxa"/>
          </w:tcPr>
          <w:p w14:paraId="1CC5BE48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spacing w:before="1"/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6935CFB" w14:textId="4A576FD5" w:rsidR="00702E74" w:rsidRPr="00F646F3" w:rsidRDefault="00702E74" w:rsidP="000B73D4">
            <w:pPr>
              <w:pStyle w:val="TableParagraph"/>
              <w:spacing w:before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Archiwum długoterminowych kopii zapasowych musi być szyfrowane, a odzyskiwanie z archiwum obsługiwane z tego samego interfejsu użytkownika, co inne przywracanie dane</w:t>
            </w:r>
          </w:p>
        </w:tc>
        <w:tc>
          <w:tcPr>
            <w:tcW w:w="1276" w:type="dxa"/>
          </w:tcPr>
          <w:p w14:paraId="5AA6CBEC" w14:textId="2DA7B7BC" w:rsidR="00702E74" w:rsidRPr="00C55DE9" w:rsidRDefault="00702E74" w:rsidP="00702E74">
            <w:pPr>
              <w:pStyle w:val="TableParagraph"/>
              <w:spacing w:before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37D7F111" w14:textId="77777777" w:rsidR="00702E74" w:rsidRPr="00C55DE9" w:rsidRDefault="00702E74" w:rsidP="00702E74">
            <w:pPr>
              <w:pStyle w:val="TableParagraph"/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53CB50" w14:textId="77777777" w:rsidR="00702E74" w:rsidRPr="00C55DE9" w:rsidRDefault="00702E74" w:rsidP="00702E74">
            <w:pPr>
              <w:pStyle w:val="TableParagraph"/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58BB23C9" w14:textId="3AAB8C9C" w:rsidTr="00F646F3">
        <w:trPr>
          <w:trHeight w:val="527"/>
        </w:trPr>
        <w:tc>
          <w:tcPr>
            <w:tcW w:w="565" w:type="dxa"/>
          </w:tcPr>
          <w:p w14:paraId="47B7D905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5932339" w14:textId="176A25B5" w:rsidR="00702E74" w:rsidRPr="00F646F3" w:rsidRDefault="00702E74" w:rsidP="000B73D4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System musi mieć mechanizmy chroniące przejęcie konta administratora oraz umożliwiać definiowanie dodatkowych uprawnień dla każdej z predefiniowanych ról użytkowników</w:t>
            </w:r>
          </w:p>
        </w:tc>
        <w:tc>
          <w:tcPr>
            <w:tcW w:w="1276" w:type="dxa"/>
          </w:tcPr>
          <w:p w14:paraId="6DD566D5" w14:textId="41CF8299" w:rsidR="00702E74" w:rsidRPr="00C55DE9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49FE37C2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23E20A0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6E889BA3" w14:textId="04767FCF" w:rsidTr="00F646F3">
        <w:trPr>
          <w:trHeight w:val="527"/>
        </w:trPr>
        <w:tc>
          <w:tcPr>
            <w:tcW w:w="565" w:type="dxa"/>
          </w:tcPr>
          <w:p w14:paraId="670FE10B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4FC909C5" w14:textId="6C3BFF1C" w:rsidR="00702E74" w:rsidRPr="00F646F3" w:rsidRDefault="00702E74" w:rsidP="000B73D4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System musi pozwalać na gradację uprawnień administratorów - umożliwia tworzenie wielu kont administracyjnych z dedykowanymi rolami oraz uprawnieniami, jak m. in.: system operator, backup operator, </w:t>
            </w:r>
            <w:proofErr w:type="spellStart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restore</w:t>
            </w:r>
            <w:proofErr w:type="spellEnd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 operator, </w:t>
            </w:r>
            <w:proofErr w:type="spellStart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viewer</w:t>
            </w:r>
            <w:proofErr w:type="spellEnd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. Dla każdej z tych ról </w:t>
            </w:r>
            <w:r w:rsidRPr="00F646F3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system musi umożliwiać przypisywanie dodatkowych uprawnień, w tym możliwość zablokowania usuwania danych</w:t>
            </w:r>
          </w:p>
        </w:tc>
        <w:tc>
          <w:tcPr>
            <w:tcW w:w="1276" w:type="dxa"/>
          </w:tcPr>
          <w:p w14:paraId="07BBC042" w14:textId="2148B808" w:rsidR="00702E74" w:rsidRPr="00C55DE9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703" w:type="dxa"/>
          </w:tcPr>
          <w:p w14:paraId="03FFCF8C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111C7F8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1F23E9C8" w14:textId="32314F89" w:rsidTr="00F646F3">
        <w:trPr>
          <w:trHeight w:val="527"/>
        </w:trPr>
        <w:tc>
          <w:tcPr>
            <w:tcW w:w="565" w:type="dxa"/>
          </w:tcPr>
          <w:p w14:paraId="1DB10372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4BE80566" w14:textId="54B6B395" w:rsidR="00702E74" w:rsidRPr="00F646F3" w:rsidRDefault="00702E74" w:rsidP="000B73D4">
            <w:pPr>
              <w:pStyle w:val="TableParagraph"/>
              <w:spacing w:before="3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Rozwiązanie musi posiadać możliwość nieodwracalnego usuwania danych z magazynu na dane w momencie spełnienia dodatkowych wymogów</w:t>
            </w:r>
          </w:p>
        </w:tc>
        <w:tc>
          <w:tcPr>
            <w:tcW w:w="1276" w:type="dxa"/>
          </w:tcPr>
          <w:p w14:paraId="3A7F7EFB" w14:textId="1D3059C1" w:rsidR="00702E74" w:rsidRPr="00C55DE9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68352222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8C4F777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1DD84570" w14:textId="275648A7" w:rsidTr="00F646F3">
        <w:trPr>
          <w:trHeight w:val="340"/>
        </w:trPr>
        <w:tc>
          <w:tcPr>
            <w:tcW w:w="565" w:type="dxa"/>
          </w:tcPr>
          <w:p w14:paraId="1F8F20B9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3FCC5B53" w14:textId="00142FE1" w:rsidR="00702E74" w:rsidRPr="00F646F3" w:rsidRDefault="00702E74" w:rsidP="000B73D4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W sytuacji, gdyby podstawowe urządzenie tworzenia kopii zapasowej było niedostępne, system musi posiadać możliwość przywrócenia z archiwum za pomocą innej instancji systemu dostarczonej przez tego samego producenta. tzn. archiwum musi zawierać wszystkie informacje konieczne do odzyskania</w:t>
            </w:r>
          </w:p>
        </w:tc>
        <w:tc>
          <w:tcPr>
            <w:tcW w:w="1276" w:type="dxa"/>
          </w:tcPr>
          <w:p w14:paraId="06D16786" w14:textId="2B8F8AA2" w:rsidR="00702E74" w:rsidRPr="00C55DE9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096A0B05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42DFFE4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5579A3A3" w14:textId="63BEA3C5" w:rsidTr="00F646F3">
        <w:trPr>
          <w:trHeight w:val="532"/>
        </w:trPr>
        <w:tc>
          <w:tcPr>
            <w:tcW w:w="565" w:type="dxa"/>
          </w:tcPr>
          <w:p w14:paraId="4D4B4B50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C1DFCD7" w14:textId="48FB01D9" w:rsidR="00702E74" w:rsidRPr="00F646F3" w:rsidRDefault="00702E74" w:rsidP="000B73D4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Rozwiązanie musi umożliwiać uruchomienie konsoli w</w:t>
            </w:r>
            <w:r w:rsidR="000B73D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chmurze producenta, w celu umożliwienia dostępu do środowiska zarządzania kopiami zapasowymi w przypadku czasowej niedostępności środowiska lokalnego</w:t>
            </w:r>
          </w:p>
        </w:tc>
        <w:tc>
          <w:tcPr>
            <w:tcW w:w="1276" w:type="dxa"/>
          </w:tcPr>
          <w:p w14:paraId="20BE7018" w14:textId="17D4CD35" w:rsidR="00702E74" w:rsidRPr="00C55DE9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53EC9C35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39DA385" w14:textId="3C3E1E71" w:rsidR="00AA07A0" w:rsidRPr="00C55DE9" w:rsidRDefault="00AA07A0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74569AA0" w14:textId="7196EED2" w:rsidTr="00F646F3">
        <w:trPr>
          <w:trHeight w:val="528"/>
        </w:trPr>
        <w:tc>
          <w:tcPr>
            <w:tcW w:w="565" w:type="dxa"/>
          </w:tcPr>
          <w:p w14:paraId="5D39DED0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0A658972" w14:textId="2470D402" w:rsidR="00702E74" w:rsidRPr="00F646F3" w:rsidRDefault="00702E74" w:rsidP="000B73D4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System kopii zapasowej musi umo</w:t>
            </w:r>
            <w:r w:rsidR="002910B9">
              <w:rPr>
                <w:rFonts w:asciiTheme="minorHAnsi" w:hAnsiTheme="minorHAnsi" w:cstheme="minorHAnsi"/>
                <w:sz w:val="20"/>
                <w:szCs w:val="20"/>
              </w:rPr>
              <w:t>ż</w:t>
            </w: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liwiać dostęp do konsoli administracyjnej z wielu stacji roboczych</w:t>
            </w:r>
          </w:p>
        </w:tc>
        <w:tc>
          <w:tcPr>
            <w:tcW w:w="1276" w:type="dxa"/>
          </w:tcPr>
          <w:p w14:paraId="39F3B689" w14:textId="47825431" w:rsidR="00702E74" w:rsidRPr="00C55DE9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00819C15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654CF65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0E516387" w14:textId="4B694100" w:rsidTr="00F646F3">
        <w:trPr>
          <w:trHeight w:val="340"/>
        </w:trPr>
        <w:tc>
          <w:tcPr>
            <w:tcW w:w="565" w:type="dxa"/>
          </w:tcPr>
          <w:p w14:paraId="7D85023A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20699A4E" w14:textId="0816C44C" w:rsidR="00702E74" w:rsidRPr="00F646F3" w:rsidRDefault="00702E74" w:rsidP="000B73D4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System kopii zapasowej musi wykorzystywać mechanizmy śledzenia zmienionych plików przy zabezpieczaniu udziałów plikowych</w:t>
            </w:r>
          </w:p>
        </w:tc>
        <w:tc>
          <w:tcPr>
            <w:tcW w:w="1276" w:type="dxa"/>
          </w:tcPr>
          <w:p w14:paraId="10AFD5F4" w14:textId="783BFBB7" w:rsidR="00702E74" w:rsidRPr="00C55DE9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568BB632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FEF78DD" w14:textId="396443D9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0A912F2E" w14:textId="40FC8449" w:rsidTr="00F646F3">
        <w:trPr>
          <w:trHeight w:val="340"/>
        </w:trPr>
        <w:tc>
          <w:tcPr>
            <w:tcW w:w="565" w:type="dxa"/>
          </w:tcPr>
          <w:p w14:paraId="684F6C5D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363E691" w14:textId="68D8BB79" w:rsidR="00702E74" w:rsidRPr="00F646F3" w:rsidRDefault="00702E74" w:rsidP="000B73D4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System powinien posiadać predefiniowane schemat</w:t>
            </w:r>
            <w:r w:rsidR="00E511E1"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 tworzenia kopii zapasowych, min. </w:t>
            </w:r>
            <w:proofErr w:type="spellStart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Custom</w:t>
            </w:r>
            <w:proofErr w:type="spellEnd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, Basic, G-F-S, </w:t>
            </w:r>
            <w:proofErr w:type="spellStart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Forever</w:t>
            </w:r>
            <w:proofErr w:type="spellEnd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incremental</w:t>
            </w:r>
            <w:proofErr w:type="spellEnd"/>
          </w:p>
        </w:tc>
        <w:tc>
          <w:tcPr>
            <w:tcW w:w="1276" w:type="dxa"/>
          </w:tcPr>
          <w:p w14:paraId="21CB7CA8" w14:textId="6C3CE637" w:rsidR="00702E74" w:rsidRPr="00C55DE9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40EF5A34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26BC1BB" w14:textId="7BBA9B93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3E26FA99" w14:textId="6AF3FB46" w:rsidTr="00F646F3">
        <w:trPr>
          <w:trHeight w:val="528"/>
        </w:trPr>
        <w:tc>
          <w:tcPr>
            <w:tcW w:w="565" w:type="dxa"/>
          </w:tcPr>
          <w:p w14:paraId="0EA4B092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93C0209" w14:textId="6A6CA10F" w:rsidR="00702E74" w:rsidRPr="00F646F3" w:rsidRDefault="00702E74" w:rsidP="000B73D4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Rozwiązanie musi obsługiwać kontrolę dostępu opartą na rolach (RBAC)</w:t>
            </w:r>
          </w:p>
        </w:tc>
        <w:tc>
          <w:tcPr>
            <w:tcW w:w="1276" w:type="dxa"/>
          </w:tcPr>
          <w:p w14:paraId="63A8CCE4" w14:textId="24EB9568" w:rsidR="00702E74" w:rsidRPr="00C55DE9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25605571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FB8C31" w14:textId="40840FD6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05EA21B9" w14:textId="493DECAC" w:rsidTr="00F646F3">
        <w:trPr>
          <w:trHeight w:val="527"/>
        </w:trPr>
        <w:tc>
          <w:tcPr>
            <w:tcW w:w="565" w:type="dxa"/>
          </w:tcPr>
          <w:p w14:paraId="7F567D11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5CD8D82D" w14:textId="6658D838" w:rsidR="00702E74" w:rsidRPr="00F646F3" w:rsidRDefault="00702E74" w:rsidP="000B73D4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Możliwość składowania utworzonych kopii zapasowych na magazynach chmurowych Amazon AWS, </w:t>
            </w:r>
            <w:proofErr w:type="spellStart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Azure</w:t>
            </w:r>
            <w:proofErr w:type="spellEnd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, Wasabi, Google </w:t>
            </w:r>
            <w:proofErr w:type="spellStart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Cloud</w:t>
            </w:r>
            <w:proofErr w:type="spellEnd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 Storage, </w:t>
            </w:r>
            <w:proofErr w:type="spellStart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Backblaze</w:t>
            </w:r>
            <w:proofErr w:type="spellEnd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 B2, magazyny zgodne z S3 oraz dedykowana chmura producenta </w:t>
            </w:r>
            <w:proofErr w:type="spellStart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appliance’u</w:t>
            </w:r>
            <w:proofErr w:type="spellEnd"/>
          </w:p>
        </w:tc>
        <w:tc>
          <w:tcPr>
            <w:tcW w:w="1276" w:type="dxa"/>
          </w:tcPr>
          <w:p w14:paraId="08CBC83A" w14:textId="3EC719A5" w:rsidR="00702E74" w:rsidRPr="00C55DE9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1DB193E9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7AD5727" w14:textId="6580EA83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6BB65BFC" w14:textId="7FF556BE" w:rsidTr="00F646F3">
        <w:trPr>
          <w:trHeight w:val="532"/>
        </w:trPr>
        <w:tc>
          <w:tcPr>
            <w:tcW w:w="565" w:type="dxa"/>
          </w:tcPr>
          <w:p w14:paraId="58190C35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8BB7CFB" w14:textId="796BB74E" w:rsidR="00702E74" w:rsidRPr="00F646F3" w:rsidRDefault="00702E74" w:rsidP="000B73D4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Możliwość składowania utworzonych kopii zapasowych na udziałach sieciowych po protokole smb,S3, </w:t>
            </w:r>
            <w:proofErr w:type="spellStart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nfs</w:t>
            </w:r>
            <w:proofErr w:type="spellEnd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iscsi</w:t>
            </w:r>
            <w:proofErr w:type="spellEnd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, katalog lokalny</w:t>
            </w:r>
          </w:p>
        </w:tc>
        <w:tc>
          <w:tcPr>
            <w:tcW w:w="1276" w:type="dxa"/>
          </w:tcPr>
          <w:p w14:paraId="31A0A5F2" w14:textId="7AD24DAB" w:rsidR="00702E74" w:rsidRPr="00C55DE9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0CA65E6B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20DC697" w14:textId="5F48F330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552E3D82" w14:textId="6588433A" w:rsidTr="00F646F3">
        <w:trPr>
          <w:trHeight w:val="527"/>
        </w:trPr>
        <w:tc>
          <w:tcPr>
            <w:tcW w:w="565" w:type="dxa"/>
          </w:tcPr>
          <w:p w14:paraId="25A57120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C7BD1D9" w14:textId="646BAEDD" w:rsidR="00702E74" w:rsidRPr="00F646F3" w:rsidRDefault="00702E74" w:rsidP="000B73D4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Zarządzanie i odzyskiwanie danych z kopii musi odbywać się z tego samego interfejsu użytkownika (konsoli), niezależnie od tego, gdzie znajduje się kopia zapasowa (w chmurze AWS, </w:t>
            </w:r>
            <w:proofErr w:type="spellStart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Azure</w:t>
            </w:r>
            <w:proofErr w:type="spellEnd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, GCP, w Data Center czy w usłudze typu SaaS)</w:t>
            </w:r>
          </w:p>
        </w:tc>
        <w:tc>
          <w:tcPr>
            <w:tcW w:w="1276" w:type="dxa"/>
          </w:tcPr>
          <w:p w14:paraId="71561E63" w14:textId="5990CE9F" w:rsidR="00702E74" w:rsidRPr="00C55DE9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0B052429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7880701" w14:textId="0DBC473A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2A9FDFA3" w14:textId="7881704D" w:rsidTr="00F646F3">
        <w:trPr>
          <w:trHeight w:val="527"/>
        </w:trPr>
        <w:tc>
          <w:tcPr>
            <w:tcW w:w="565" w:type="dxa"/>
          </w:tcPr>
          <w:p w14:paraId="0E2515C3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4C63C596" w14:textId="12203C24" w:rsidR="00702E74" w:rsidRPr="00F646F3" w:rsidRDefault="00702E74" w:rsidP="000B73D4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Czas przechowywania kopii zapasowej (</w:t>
            </w:r>
            <w:proofErr w:type="spellStart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retention</w:t>
            </w:r>
            <w:proofErr w:type="spellEnd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time</w:t>
            </w:r>
            <w:proofErr w:type="spellEnd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) systemu backupu nie może być zmieniony np. poprzez manipulowanie wskazaniami zegara serwera NTP w celu szybszego ich wyekspirowania - tzn. czasy przechowywania kopii zapasowych nie będą zależne od wskazań zegara czasu serwera NTP, ale będą wykorzystywać technologię, która mierzy upływ czasu</w:t>
            </w:r>
          </w:p>
        </w:tc>
        <w:tc>
          <w:tcPr>
            <w:tcW w:w="1276" w:type="dxa"/>
          </w:tcPr>
          <w:p w14:paraId="078C9CD2" w14:textId="57A168F5" w:rsidR="00702E74" w:rsidRPr="00C55DE9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6E13EEC7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8BE29FE" w14:textId="40BEAD8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2A115482" w14:textId="77777777" w:rsidTr="00F646F3">
        <w:trPr>
          <w:trHeight w:val="527"/>
        </w:trPr>
        <w:tc>
          <w:tcPr>
            <w:tcW w:w="565" w:type="dxa"/>
          </w:tcPr>
          <w:p w14:paraId="7539E640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494326A7" w14:textId="10839CE3" w:rsidR="00702E74" w:rsidRPr="00F646F3" w:rsidRDefault="00702E74" w:rsidP="000B73D4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Możliwość generowania raportów dobowych w oparciu o</w:t>
            </w:r>
            <w:r w:rsidR="000B73D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harmonogram</w:t>
            </w:r>
          </w:p>
        </w:tc>
        <w:tc>
          <w:tcPr>
            <w:tcW w:w="1276" w:type="dxa"/>
          </w:tcPr>
          <w:p w14:paraId="302EA2D2" w14:textId="17820E65" w:rsidR="00702E74" w:rsidRPr="00D721FE" w:rsidRDefault="00D14AF1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703" w:type="dxa"/>
          </w:tcPr>
          <w:p w14:paraId="08291714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4BFD4CE" w14:textId="77777777" w:rsidR="00D14AF1" w:rsidRPr="00702E74" w:rsidRDefault="00D14AF1" w:rsidP="00D14AF1">
            <w:pPr>
              <w:pStyle w:val="Tekstpodstawowy32"/>
              <w:spacing w:after="0"/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02E74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2B670401" w14:textId="7E53D985" w:rsidR="00702E74" w:rsidRPr="00C55DE9" w:rsidRDefault="00D14AF1" w:rsidP="00D14AF1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02E74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702E74" w:rsidRPr="00C55DE9" w14:paraId="2FABE239" w14:textId="24514493" w:rsidTr="00F646F3">
        <w:trPr>
          <w:trHeight w:val="314"/>
        </w:trPr>
        <w:tc>
          <w:tcPr>
            <w:tcW w:w="565" w:type="dxa"/>
          </w:tcPr>
          <w:p w14:paraId="443714D6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6C571CF" w14:textId="736EFEF9" w:rsidR="00702E74" w:rsidRPr="00F646F3" w:rsidRDefault="00702E74" w:rsidP="000B73D4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Produkt musi posiadać możliwość zapisu kopii zapasowych do magazynu chmurowego dostarczanego bezpośrednio przez producenta oprogramowania </w:t>
            </w:r>
          </w:p>
        </w:tc>
        <w:tc>
          <w:tcPr>
            <w:tcW w:w="1276" w:type="dxa"/>
          </w:tcPr>
          <w:p w14:paraId="208165EA" w14:textId="6FB59C6D" w:rsidR="00702E74" w:rsidRPr="00C55DE9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2CE85FA9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CC08102" w14:textId="4BBD0151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1082130D" w14:textId="6022201D" w:rsidTr="00F646F3">
        <w:trPr>
          <w:trHeight w:val="340"/>
        </w:trPr>
        <w:tc>
          <w:tcPr>
            <w:tcW w:w="565" w:type="dxa"/>
            <w:tcBorders>
              <w:bottom w:val="single" w:sz="4" w:space="0" w:color="000000"/>
            </w:tcBorders>
          </w:tcPr>
          <w:p w14:paraId="4BE30715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14:paraId="70127E3E" w14:textId="641A5E50" w:rsidR="00702E74" w:rsidRPr="00F646F3" w:rsidRDefault="00702E74" w:rsidP="000B73D4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Produkt musi posiadać możliwość zdefiniowania maksymalnej liczby równocześnie </w:t>
            </w:r>
            <w:proofErr w:type="spellStart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backupowanych</w:t>
            </w:r>
            <w:proofErr w:type="spellEnd"/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 urządzeń w ramach jednego planu backupowego, niezależnie od typu urządzenia (np. stacja robocza, serwer, maszyna wirtualna)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7DFF6215" w14:textId="7BFB9563" w:rsidR="00702E74" w:rsidRPr="00C55DE9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  <w:tcBorders>
              <w:bottom w:val="single" w:sz="4" w:space="0" w:color="000000"/>
            </w:tcBorders>
          </w:tcPr>
          <w:p w14:paraId="478B72B9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1836D214" w14:textId="50F7A540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0BD46398" w14:textId="7B8916A9" w:rsidTr="00F646F3">
        <w:trPr>
          <w:trHeight w:val="710"/>
        </w:trPr>
        <w:tc>
          <w:tcPr>
            <w:tcW w:w="565" w:type="dxa"/>
          </w:tcPr>
          <w:p w14:paraId="03943C22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570F9502" w14:textId="000E2D9E" w:rsidR="00702E74" w:rsidRPr="00F646F3" w:rsidRDefault="00702E74" w:rsidP="000B73D4">
            <w:pPr>
              <w:pStyle w:val="TableParagraph"/>
              <w:tabs>
                <w:tab w:val="left" w:pos="285"/>
              </w:tabs>
              <w:spacing w:before="34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Możliwość wyświetlenia szczegółowych informacji o</w:t>
            </w:r>
            <w:r w:rsidR="000B73D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>chronionym urządzeniu takich jak: CPU, RAM, System operacyjny, Adres IP</w:t>
            </w:r>
          </w:p>
        </w:tc>
        <w:tc>
          <w:tcPr>
            <w:tcW w:w="1276" w:type="dxa"/>
          </w:tcPr>
          <w:p w14:paraId="3918D6BA" w14:textId="56D61A6F" w:rsidR="00702E74" w:rsidRPr="00C55DE9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77805C85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55375199" w14:textId="0E9B5108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702E74" w:rsidRPr="00C55DE9" w14:paraId="5EAADB25" w14:textId="46422C54" w:rsidTr="00F646F3">
        <w:trPr>
          <w:trHeight w:val="1060"/>
        </w:trPr>
        <w:tc>
          <w:tcPr>
            <w:tcW w:w="565" w:type="dxa"/>
          </w:tcPr>
          <w:p w14:paraId="17B99A19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330B96F4" w14:textId="59D00503" w:rsidR="00702E74" w:rsidRPr="00F646F3" w:rsidRDefault="00702E74" w:rsidP="000B73D4">
            <w:pPr>
              <w:pStyle w:val="TableParagraph"/>
              <w:tabs>
                <w:tab w:val="left" w:pos="285"/>
              </w:tabs>
              <w:spacing w:before="34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646F3">
              <w:rPr>
                <w:rFonts w:asciiTheme="minorHAnsi" w:hAnsiTheme="minorHAnsi" w:cstheme="minorHAnsi"/>
                <w:sz w:val="20"/>
                <w:szCs w:val="20"/>
              </w:rPr>
              <w:t xml:space="preserve">Produkt musi posiadać możliwość zdefiniowania poziomu obciążenia magazynu, po osiągnięciu którego zostanie wysłane powiadomienia e-mail. (poziom definiowany indywidualnie dla każdego magazynu) </w:t>
            </w:r>
          </w:p>
        </w:tc>
        <w:tc>
          <w:tcPr>
            <w:tcW w:w="1276" w:type="dxa"/>
          </w:tcPr>
          <w:p w14:paraId="577478FB" w14:textId="7AA01160" w:rsidR="00702E74" w:rsidRPr="00C55DE9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7D1AF7A4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73AB72DF" w14:textId="1B112DE9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702E74" w:rsidRPr="00C55DE9" w14:paraId="46F57069" w14:textId="372092E4" w:rsidTr="00F646F3">
        <w:trPr>
          <w:trHeight w:val="340"/>
        </w:trPr>
        <w:tc>
          <w:tcPr>
            <w:tcW w:w="565" w:type="dxa"/>
            <w:shd w:val="clear" w:color="auto" w:fill="EEECE1" w:themeFill="background2"/>
          </w:tcPr>
          <w:p w14:paraId="70E03780" w14:textId="3C002F46" w:rsidR="00702E74" w:rsidRPr="00C55DE9" w:rsidRDefault="00702E74" w:rsidP="00702E74">
            <w:pPr>
              <w:pStyle w:val="TableParagraph"/>
              <w:ind w:left="25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II</w:t>
            </w:r>
          </w:p>
        </w:tc>
        <w:tc>
          <w:tcPr>
            <w:tcW w:w="4961" w:type="dxa"/>
            <w:shd w:val="clear" w:color="auto" w:fill="EEECE1" w:themeFill="background2"/>
          </w:tcPr>
          <w:p w14:paraId="2053B939" w14:textId="5AA294BD" w:rsidR="00702E74" w:rsidRPr="00C55DE9" w:rsidRDefault="00702E74" w:rsidP="00702E74">
            <w:pPr>
              <w:pStyle w:val="TableParagraph"/>
              <w:ind w:left="8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Wspierane systemy</w:t>
            </w:r>
          </w:p>
        </w:tc>
        <w:tc>
          <w:tcPr>
            <w:tcW w:w="1276" w:type="dxa"/>
            <w:shd w:val="clear" w:color="auto" w:fill="EEECE1" w:themeFill="background2"/>
          </w:tcPr>
          <w:p w14:paraId="2DF4F1E8" w14:textId="4712170E" w:rsidR="00702E74" w:rsidRPr="00C55DE9" w:rsidRDefault="00702E74" w:rsidP="00702E74">
            <w:pPr>
              <w:pStyle w:val="TableParagraph"/>
              <w:ind w:left="8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03" w:type="dxa"/>
            <w:shd w:val="clear" w:color="auto" w:fill="EEECE1" w:themeFill="background2"/>
          </w:tcPr>
          <w:p w14:paraId="6EB04E84" w14:textId="77777777" w:rsidR="00702E74" w:rsidRPr="00C55DE9" w:rsidRDefault="00702E74" w:rsidP="00702E74">
            <w:pPr>
              <w:pStyle w:val="TableParagraph"/>
              <w:ind w:left="8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77AFFCFB" w14:textId="5D750E3E" w:rsidR="00702E74" w:rsidRPr="00C55DE9" w:rsidRDefault="00702E74" w:rsidP="00702E74">
            <w:pPr>
              <w:pStyle w:val="TableParagraph"/>
              <w:ind w:left="8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702E74" w:rsidRPr="00C55DE9" w14:paraId="2D7961D3" w14:textId="35892651" w:rsidTr="00F06A12">
        <w:trPr>
          <w:trHeight w:val="340"/>
        </w:trPr>
        <w:tc>
          <w:tcPr>
            <w:tcW w:w="565" w:type="dxa"/>
            <w:tcBorders>
              <w:bottom w:val="single" w:sz="4" w:space="0" w:color="000000"/>
            </w:tcBorders>
          </w:tcPr>
          <w:p w14:paraId="6ABAD985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14:paraId="69E13D6E" w14:textId="47B20A81" w:rsidR="00702E74" w:rsidRPr="00F06A12" w:rsidRDefault="00702E74" w:rsidP="000B73D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06A12">
              <w:rPr>
                <w:rFonts w:asciiTheme="minorHAnsi" w:hAnsiTheme="minorHAnsi" w:cstheme="minorHAnsi"/>
                <w:sz w:val="20"/>
                <w:szCs w:val="20"/>
              </w:rPr>
              <w:t xml:space="preserve">Możliwość instalacji oraz uruchomienia agenta backupowego na hostach fizycznych, maszynach wirtualnych czy też kontenerach </w:t>
            </w:r>
            <w:proofErr w:type="spellStart"/>
            <w:r w:rsidRPr="00F06A12">
              <w:rPr>
                <w:rFonts w:asciiTheme="minorHAnsi" w:hAnsiTheme="minorHAnsi" w:cstheme="minorHAnsi"/>
                <w:sz w:val="20"/>
                <w:szCs w:val="20"/>
              </w:rPr>
              <w:t>docker</w:t>
            </w:r>
            <w:proofErr w:type="spellEnd"/>
            <w:r w:rsidRPr="00F06A12">
              <w:rPr>
                <w:rFonts w:asciiTheme="minorHAnsi" w:hAnsiTheme="minorHAnsi" w:cstheme="minorHAnsi"/>
                <w:sz w:val="20"/>
                <w:szCs w:val="20"/>
              </w:rPr>
              <w:t xml:space="preserve"> opartych o systemy:</w:t>
            </w:r>
          </w:p>
          <w:p w14:paraId="00FE8CE4" w14:textId="77777777" w:rsidR="00702E74" w:rsidRPr="00F06A12" w:rsidRDefault="00702E74" w:rsidP="00702E74">
            <w:pPr>
              <w:ind w:firstLine="72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F06A12">
              <w:rPr>
                <w:rFonts w:asciiTheme="minorHAnsi" w:hAnsiTheme="minorHAnsi" w:cstheme="minorHAnsi"/>
                <w:sz w:val="20"/>
                <w:szCs w:val="20"/>
              </w:rPr>
              <w:t>Alpine</w:t>
            </w:r>
            <w:proofErr w:type="spellEnd"/>
            <w:r w:rsidRPr="00F06A12">
              <w:rPr>
                <w:rFonts w:asciiTheme="minorHAnsi" w:hAnsiTheme="minorHAnsi" w:cstheme="minorHAnsi"/>
                <w:sz w:val="20"/>
                <w:szCs w:val="20"/>
              </w:rPr>
              <w:t xml:space="preserve"> 3.10+,</w:t>
            </w:r>
          </w:p>
          <w:p w14:paraId="406FB7D5" w14:textId="77777777" w:rsidR="00702E74" w:rsidRPr="00F06A12" w:rsidRDefault="00702E74" w:rsidP="00702E74">
            <w:pPr>
              <w:ind w:firstLine="72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F06A12">
              <w:rPr>
                <w:rFonts w:asciiTheme="minorHAnsi" w:hAnsiTheme="minorHAnsi" w:cstheme="minorHAnsi"/>
                <w:sz w:val="20"/>
                <w:szCs w:val="20"/>
              </w:rPr>
              <w:t>Debian</w:t>
            </w:r>
            <w:proofErr w:type="spellEnd"/>
            <w:r w:rsidRPr="00F06A12">
              <w:rPr>
                <w:rFonts w:asciiTheme="minorHAnsi" w:hAnsiTheme="minorHAnsi" w:cstheme="minorHAnsi"/>
                <w:sz w:val="20"/>
                <w:szCs w:val="20"/>
              </w:rPr>
              <w:t>: 9+,</w:t>
            </w:r>
          </w:p>
          <w:p w14:paraId="18EC3848" w14:textId="77777777" w:rsidR="00702E74" w:rsidRPr="00F06A12" w:rsidRDefault="00702E74" w:rsidP="00702E74">
            <w:pPr>
              <w:ind w:firstLine="72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F06A12">
              <w:rPr>
                <w:rFonts w:asciiTheme="minorHAnsi" w:hAnsiTheme="minorHAnsi" w:cstheme="minorHAnsi"/>
                <w:sz w:val="20"/>
                <w:szCs w:val="20"/>
              </w:rPr>
              <w:t>Ubuntu</w:t>
            </w:r>
            <w:proofErr w:type="spellEnd"/>
            <w:r w:rsidRPr="00F06A12">
              <w:rPr>
                <w:rFonts w:asciiTheme="minorHAnsi" w:hAnsiTheme="minorHAnsi" w:cstheme="minorHAnsi"/>
                <w:sz w:val="20"/>
                <w:szCs w:val="20"/>
              </w:rPr>
              <w:t>: 16.04+,</w:t>
            </w:r>
          </w:p>
          <w:p w14:paraId="3937CF30" w14:textId="77777777" w:rsidR="00702E74" w:rsidRPr="00F06A12" w:rsidRDefault="00702E74" w:rsidP="00702E74">
            <w:pPr>
              <w:ind w:firstLine="720"/>
              <w:rPr>
                <w:rFonts w:asciiTheme="minorHAnsi" w:hAnsiTheme="minorHAnsi" w:cstheme="minorHAnsi"/>
                <w:sz w:val="20"/>
                <w:szCs w:val="20"/>
              </w:rPr>
            </w:pPr>
            <w:r w:rsidRPr="00F06A12">
              <w:rPr>
                <w:rFonts w:asciiTheme="minorHAnsi" w:hAnsiTheme="minorHAnsi" w:cstheme="minorHAnsi"/>
                <w:sz w:val="20"/>
                <w:szCs w:val="20"/>
              </w:rPr>
              <w:t>Fedora: 29+,</w:t>
            </w:r>
          </w:p>
          <w:p w14:paraId="2D1444A6" w14:textId="77777777" w:rsidR="00702E74" w:rsidRPr="00F06A12" w:rsidRDefault="00702E74" w:rsidP="00702E74">
            <w:pPr>
              <w:ind w:firstLine="72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F06A12">
              <w:rPr>
                <w:rFonts w:asciiTheme="minorHAnsi" w:hAnsiTheme="minorHAnsi" w:cstheme="minorHAnsi"/>
                <w:sz w:val="20"/>
                <w:szCs w:val="20"/>
              </w:rPr>
              <w:t>centOS</w:t>
            </w:r>
            <w:proofErr w:type="spellEnd"/>
            <w:r w:rsidRPr="00F06A12">
              <w:rPr>
                <w:rFonts w:asciiTheme="minorHAnsi" w:hAnsiTheme="minorHAnsi" w:cstheme="minorHAnsi"/>
                <w:sz w:val="20"/>
                <w:szCs w:val="20"/>
              </w:rPr>
              <w:t>: 7+,</w:t>
            </w:r>
          </w:p>
          <w:p w14:paraId="7D9A5078" w14:textId="77777777" w:rsidR="00702E74" w:rsidRPr="00F06A12" w:rsidRDefault="00702E74" w:rsidP="00702E74">
            <w:pPr>
              <w:ind w:firstLine="720"/>
              <w:rPr>
                <w:rFonts w:asciiTheme="minorHAnsi" w:hAnsiTheme="minorHAnsi" w:cstheme="minorHAnsi"/>
                <w:sz w:val="20"/>
                <w:szCs w:val="20"/>
              </w:rPr>
            </w:pPr>
            <w:r w:rsidRPr="00F06A12">
              <w:rPr>
                <w:rFonts w:asciiTheme="minorHAnsi" w:hAnsiTheme="minorHAnsi" w:cstheme="minorHAnsi"/>
                <w:sz w:val="20"/>
                <w:szCs w:val="20"/>
              </w:rPr>
              <w:t>RHEL: 6+,</w:t>
            </w:r>
          </w:p>
          <w:p w14:paraId="240E0654" w14:textId="77777777" w:rsidR="00702E74" w:rsidRPr="00F06A12" w:rsidRDefault="00702E74" w:rsidP="00702E74">
            <w:pPr>
              <w:ind w:firstLine="72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F06A12">
              <w:rPr>
                <w:rFonts w:asciiTheme="minorHAnsi" w:hAnsiTheme="minorHAnsi" w:cstheme="minorHAnsi"/>
                <w:sz w:val="20"/>
                <w:szCs w:val="20"/>
              </w:rPr>
              <w:t>openSUSE</w:t>
            </w:r>
            <w:proofErr w:type="spellEnd"/>
            <w:r w:rsidRPr="00F06A12">
              <w:rPr>
                <w:rFonts w:asciiTheme="minorHAnsi" w:hAnsiTheme="minorHAnsi" w:cstheme="minorHAnsi"/>
                <w:sz w:val="20"/>
                <w:szCs w:val="20"/>
              </w:rPr>
              <w:t>: 15+,</w:t>
            </w:r>
          </w:p>
          <w:p w14:paraId="49158C5F" w14:textId="77777777" w:rsidR="00702E74" w:rsidRPr="00F06A12" w:rsidRDefault="00702E74" w:rsidP="00702E74">
            <w:pPr>
              <w:ind w:firstLine="720"/>
              <w:rPr>
                <w:rFonts w:asciiTheme="minorHAnsi" w:hAnsiTheme="minorHAnsi" w:cstheme="minorHAnsi"/>
                <w:sz w:val="20"/>
                <w:szCs w:val="20"/>
              </w:rPr>
            </w:pPr>
            <w:r w:rsidRPr="00F06A12">
              <w:rPr>
                <w:rFonts w:asciiTheme="minorHAnsi" w:hAnsiTheme="minorHAnsi" w:cstheme="minorHAnsi"/>
                <w:sz w:val="20"/>
                <w:szCs w:val="20"/>
              </w:rPr>
              <w:t>SUSE Enterprise Linux(SLES): 12 SP2+,</w:t>
            </w:r>
          </w:p>
          <w:p w14:paraId="5AB6F9C4" w14:textId="77777777" w:rsidR="00702E74" w:rsidRPr="00F06A12" w:rsidRDefault="00702E74" w:rsidP="00702E74">
            <w:pPr>
              <w:ind w:firstLine="72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F06A12">
              <w:rPr>
                <w:rFonts w:asciiTheme="minorHAnsi" w:hAnsiTheme="minorHAnsi" w:cstheme="minorHAnsi"/>
                <w:sz w:val="20"/>
                <w:szCs w:val="20"/>
              </w:rPr>
              <w:t>macOS</w:t>
            </w:r>
            <w:proofErr w:type="spellEnd"/>
            <w:r w:rsidRPr="00F06A12">
              <w:rPr>
                <w:rFonts w:asciiTheme="minorHAnsi" w:hAnsiTheme="minorHAnsi" w:cstheme="minorHAnsi"/>
                <w:sz w:val="20"/>
                <w:szCs w:val="20"/>
              </w:rPr>
              <w:t>: 10.13+,</w:t>
            </w:r>
          </w:p>
          <w:p w14:paraId="3898CB91" w14:textId="77777777" w:rsidR="00702E74" w:rsidRPr="00F06A12" w:rsidRDefault="00702E74" w:rsidP="00702E74">
            <w:pPr>
              <w:ind w:firstLine="720"/>
              <w:rPr>
                <w:rFonts w:asciiTheme="minorHAnsi" w:hAnsiTheme="minorHAnsi" w:cstheme="minorHAnsi"/>
                <w:sz w:val="20"/>
                <w:szCs w:val="20"/>
              </w:rPr>
            </w:pPr>
            <w:r w:rsidRPr="00F06A12">
              <w:rPr>
                <w:rFonts w:asciiTheme="minorHAnsi" w:hAnsiTheme="minorHAnsi" w:cstheme="minorHAnsi"/>
                <w:sz w:val="20"/>
                <w:szCs w:val="20"/>
              </w:rPr>
              <w:t>Windows: 7, 8.1, 10(1607+),</w:t>
            </w:r>
          </w:p>
          <w:p w14:paraId="58C63AB6" w14:textId="77777777" w:rsidR="00702E74" w:rsidRPr="00F06A12" w:rsidRDefault="00702E74" w:rsidP="00702E74">
            <w:pPr>
              <w:ind w:firstLine="720"/>
              <w:rPr>
                <w:rFonts w:asciiTheme="minorHAnsi" w:hAnsiTheme="minorHAnsi" w:cstheme="minorHAnsi"/>
                <w:sz w:val="20"/>
                <w:szCs w:val="20"/>
              </w:rPr>
            </w:pPr>
            <w:r w:rsidRPr="00F06A12">
              <w:rPr>
                <w:rFonts w:asciiTheme="minorHAnsi" w:hAnsiTheme="minorHAnsi" w:cstheme="minorHAnsi"/>
                <w:sz w:val="20"/>
                <w:szCs w:val="20"/>
              </w:rPr>
              <w:t>Windows Server: 2008 R2+,</w:t>
            </w:r>
          </w:p>
          <w:p w14:paraId="43A5A9B4" w14:textId="77777777" w:rsidR="00702E74" w:rsidRPr="00F06A12" w:rsidRDefault="00702E74" w:rsidP="00702E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06A12">
              <w:rPr>
                <w:rFonts w:asciiTheme="minorHAnsi" w:hAnsiTheme="minorHAnsi" w:cstheme="minorHAnsi"/>
                <w:sz w:val="20"/>
                <w:szCs w:val="20"/>
              </w:rPr>
              <w:t>Środowisk wirtualnych:</w:t>
            </w:r>
          </w:p>
          <w:p w14:paraId="43B9BDC5" w14:textId="77777777" w:rsidR="00702E74" w:rsidRDefault="00702E74" w:rsidP="00702E74">
            <w:pPr>
              <w:ind w:firstLine="720"/>
              <w:rPr>
                <w:rFonts w:asciiTheme="minorHAnsi" w:hAnsiTheme="minorHAnsi" w:cstheme="minorHAnsi"/>
                <w:sz w:val="20"/>
                <w:szCs w:val="20"/>
              </w:rPr>
            </w:pPr>
            <w:r w:rsidRPr="00F06A12">
              <w:rPr>
                <w:rFonts w:asciiTheme="minorHAnsi" w:hAnsiTheme="minorHAnsi" w:cstheme="minorHAnsi"/>
                <w:sz w:val="20"/>
                <w:szCs w:val="20"/>
              </w:rPr>
              <w:t>Hyper-V 2016+,</w:t>
            </w:r>
          </w:p>
          <w:p w14:paraId="50E64888" w14:textId="7DDA88A9" w:rsidR="00702E74" w:rsidRPr="00C55DE9" w:rsidRDefault="00702E74" w:rsidP="00702E74">
            <w:pPr>
              <w:ind w:firstLine="72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F06A12">
              <w:rPr>
                <w:rFonts w:asciiTheme="minorHAnsi" w:hAnsiTheme="minorHAnsi" w:cstheme="minorHAnsi"/>
                <w:sz w:val="20"/>
                <w:szCs w:val="20"/>
              </w:rPr>
              <w:t>VMware</w:t>
            </w:r>
            <w:proofErr w:type="spellEnd"/>
            <w:r w:rsidRPr="00F06A12">
              <w:rPr>
                <w:rFonts w:asciiTheme="minorHAnsi" w:hAnsiTheme="minorHAnsi" w:cstheme="minorHAnsi"/>
                <w:sz w:val="20"/>
                <w:szCs w:val="20"/>
              </w:rPr>
              <w:t>: 6.7+.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4785F0A2" w14:textId="22037112" w:rsidR="00702E74" w:rsidRPr="00C55DE9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  <w:tcBorders>
              <w:bottom w:val="single" w:sz="4" w:space="0" w:color="000000"/>
            </w:tcBorders>
          </w:tcPr>
          <w:p w14:paraId="626BD270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698FB216" w14:textId="2C8E1942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4030206B" w14:textId="48AFECD4" w:rsidTr="00F06A12">
        <w:trPr>
          <w:trHeight w:val="340"/>
        </w:trPr>
        <w:tc>
          <w:tcPr>
            <w:tcW w:w="565" w:type="dxa"/>
            <w:shd w:val="clear" w:color="auto" w:fill="DDD9C3" w:themeFill="background2" w:themeFillShade="E6"/>
          </w:tcPr>
          <w:p w14:paraId="7CB6D51E" w14:textId="05396EBF" w:rsidR="00702E74" w:rsidRPr="00F06A12" w:rsidRDefault="00702E74" w:rsidP="00702E74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06A1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III</w:t>
            </w:r>
          </w:p>
        </w:tc>
        <w:tc>
          <w:tcPr>
            <w:tcW w:w="4961" w:type="dxa"/>
            <w:shd w:val="clear" w:color="auto" w:fill="DDD9C3" w:themeFill="background2" w:themeFillShade="E6"/>
          </w:tcPr>
          <w:p w14:paraId="24AA9C05" w14:textId="420225E2" w:rsidR="00702E74" w:rsidRPr="00C55DE9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Środowiska fizyczne i bazy danych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14:paraId="12592386" w14:textId="1C0B5532" w:rsidR="00702E74" w:rsidRPr="00C55DE9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3" w:type="dxa"/>
            <w:shd w:val="clear" w:color="auto" w:fill="DDD9C3" w:themeFill="background2" w:themeFillShade="E6"/>
          </w:tcPr>
          <w:p w14:paraId="0B85F17E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DDD9C3" w:themeFill="background2" w:themeFillShade="E6"/>
          </w:tcPr>
          <w:p w14:paraId="201D5E01" w14:textId="7F12B3BA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2FDA231C" w14:textId="21AC0FCD" w:rsidTr="00F646F3">
        <w:trPr>
          <w:trHeight w:val="527"/>
        </w:trPr>
        <w:tc>
          <w:tcPr>
            <w:tcW w:w="565" w:type="dxa"/>
          </w:tcPr>
          <w:p w14:paraId="5B2DF5F4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08CCB220" w14:textId="73B4AFE6" w:rsidR="00702E74" w:rsidRPr="00F06A12" w:rsidRDefault="00702E74" w:rsidP="000B73D4">
            <w:pPr>
              <w:pStyle w:val="TableParagraph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06A12">
              <w:rPr>
                <w:rFonts w:ascii="Calibri" w:hAnsi="Calibri" w:cs="Calibri"/>
                <w:sz w:val="20"/>
                <w:szCs w:val="20"/>
              </w:rPr>
              <w:t>Rozwiązanie powinno umożliwiać tworzenie grup urządzeń w celu automatyzacji procesów podczas pracy z</w:t>
            </w:r>
            <w:r w:rsidR="000B73D4">
              <w:rPr>
                <w:rFonts w:ascii="Calibri" w:hAnsi="Calibri" w:cs="Calibri"/>
                <w:sz w:val="20"/>
                <w:szCs w:val="20"/>
              </w:rPr>
              <w:t> </w:t>
            </w:r>
            <w:r w:rsidRPr="00F06A12">
              <w:rPr>
                <w:rFonts w:ascii="Calibri" w:hAnsi="Calibri" w:cs="Calibri"/>
                <w:sz w:val="20"/>
                <w:szCs w:val="20"/>
              </w:rPr>
              <w:t>urządzeniami</w:t>
            </w:r>
          </w:p>
        </w:tc>
        <w:tc>
          <w:tcPr>
            <w:tcW w:w="1276" w:type="dxa"/>
          </w:tcPr>
          <w:p w14:paraId="26C13BBE" w14:textId="646C251C" w:rsidR="00702E74" w:rsidRPr="00C55DE9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51608672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0E6F13B" w14:textId="5D52ED25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462148E3" w14:textId="16C14266" w:rsidTr="00F646F3">
        <w:trPr>
          <w:trHeight w:val="527"/>
        </w:trPr>
        <w:tc>
          <w:tcPr>
            <w:tcW w:w="565" w:type="dxa"/>
          </w:tcPr>
          <w:p w14:paraId="21E4BDEF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2EDBED09" w14:textId="7D3F6033" w:rsidR="00702E74" w:rsidRPr="00F06A12" w:rsidRDefault="00702E74" w:rsidP="000B73D4">
            <w:pPr>
              <w:pStyle w:val="TableParagraph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06A12">
              <w:rPr>
                <w:rFonts w:ascii="Calibri" w:hAnsi="Calibri" w:cs="Calibri"/>
                <w:sz w:val="20"/>
                <w:szCs w:val="20"/>
              </w:rPr>
              <w:t>Produkt musi posiadać możliwość tworzenia zadań dla grupy urządzeń oraz dla wybranych urządzeń.</w:t>
            </w:r>
          </w:p>
        </w:tc>
        <w:tc>
          <w:tcPr>
            <w:tcW w:w="1276" w:type="dxa"/>
          </w:tcPr>
          <w:p w14:paraId="31565580" w14:textId="448B3EE4" w:rsidR="00702E74" w:rsidRPr="00C55DE9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1EFFFB28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F1CEDFE" w14:textId="78FD0D9B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4A3A318F" w14:textId="63E2DFD2" w:rsidTr="00F646F3">
        <w:trPr>
          <w:trHeight w:val="340"/>
        </w:trPr>
        <w:tc>
          <w:tcPr>
            <w:tcW w:w="565" w:type="dxa"/>
          </w:tcPr>
          <w:p w14:paraId="3314DF3C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05F60569" w14:textId="035A808A" w:rsidR="00702E74" w:rsidRPr="00F06A12" w:rsidRDefault="00702E74" w:rsidP="000B73D4">
            <w:pPr>
              <w:pStyle w:val="TableParagraph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06A12">
              <w:rPr>
                <w:rFonts w:ascii="Calibri" w:hAnsi="Calibri" w:cs="Calibri"/>
                <w:sz w:val="20"/>
                <w:szCs w:val="20"/>
              </w:rPr>
              <w:t>Rozwiązanie musi pozwalać na automatyczne wyłączenie stacji roboczej po wykonaniu kopii zapasowej</w:t>
            </w:r>
          </w:p>
        </w:tc>
        <w:tc>
          <w:tcPr>
            <w:tcW w:w="1276" w:type="dxa"/>
          </w:tcPr>
          <w:p w14:paraId="1BE0DB7F" w14:textId="53D30BFA" w:rsidR="00702E74" w:rsidRPr="00C55DE9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1E493182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1B15E1F" w14:textId="27DB2C8F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26A8C2BA" w14:textId="77777777" w:rsidTr="00F646F3">
        <w:trPr>
          <w:trHeight w:val="340"/>
        </w:trPr>
        <w:tc>
          <w:tcPr>
            <w:tcW w:w="565" w:type="dxa"/>
          </w:tcPr>
          <w:p w14:paraId="7BCEC740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46BEDCD5" w14:textId="4201D2EC" w:rsidR="00702E74" w:rsidRPr="00F06A12" w:rsidRDefault="00702E74" w:rsidP="000B73D4">
            <w:pPr>
              <w:pStyle w:val="TableParagraph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06A12">
              <w:rPr>
                <w:rFonts w:ascii="Calibri" w:hAnsi="Calibri" w:cs="Calibri"/>
                <w:sz w:val="20"/>
                <w:szCs w:val="20"/>
              </w:rPr>
              <w:t xml:space="preserve">Rozwiązanie backupowe musi pozwalać na zabezpieczanie zaszyfrowanych partycji min. BitLocker, </w:t>
            </w:r>
            <w:proofErr w:type="spellStart"/>
            <w:r w:rsidRPr="00F06A12">
              <w:rPr>
                <w:rFonts w:ascii="Calibri" w:hAnsi="Calibri" w:cs="Calibri"/>
                <w:sz w:val="20"/>
                <w:szCs w:val="20"/>
              </w:rPr>
              <w:t>Veracrypt</w:t>
            </w:r>
            <w:proofErr w:type="spellEnd"/>
            <w:r w:rsidRPr="00F06A12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 w:rsidRPr="00F06A12">
              <w:rPr>
                <w:rFonts w:ascii="Calibri" w:hAnsi="Calibri" w:cs="Calibri"/>
                <w:sz w:val="20"/>
                <w:szCs w:val="20"/>
              </w:rPr>
              <w:t>TrueCrypt</w:t>
            </w:r>
            <w:proofErr w:type="spellEnd"/>
            <w:r w:rsidRPr="00F06A12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 w:rsidRPr="00F06A12">
              <w:rPr>
                <w:rFonts w:ascii="Calibri" w:hAnsi="Calibri" w:cs="Calibri"/>
                <w:sz w:val="20"/>
                <w:szCs w:val="20"/>
              </w:rPr>
              <w:t>Eset</w:t>
            </w:r>
            <w:proofErr w:type="spellEnd"/>
            <w:r w:rsidRPr="00F06A1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F06A12">
              <w:rPr>
                <w:rFonts w:ascii="Calibri" w:hAnsi="Calibri" w:cs="Calibri"/>
                <w:sz w:val="20"/>
                <w:szCs w:val="20"/>
              </w:rPr>
              <w:t>Endpoint</w:t>
            </w:r>
            <w:proofErr w:type="spellEnd"/>
            <w:r w:rsidRPr="00F06A1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F06A12">
              <w:rPr>
                <w:rFonts w:ascii="Calibri" w:hAnsi="Calibri" w:cs="Calibri"/>
                <w:sz w:val="20"/>
                <w:szCs w:val="20"/>
              </w:rPr>
              <w:t>Encryption</w:t>
            </w:r>
            <w:proofErr w:type="spellEnd"/>
          </w:p>
        </w:tc>
        <w:tc>
          <w:tcPr>
            <w:tcW w:w="1276" w:type="dxa"/>
          </w:tcPr>
          <w:p w14:paraId="232AB784" w14:textId="627F5294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38CEF827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712C8A8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19572F01" w14:textId="77777777" w:rsidTr="00F646F3">
        <w:trPr>
          <w:trHeight w:val="340"/>
        </w:trPr>
        <w:tc>
          <w:tcPr>
            <w:tcW w:w="565" w:type="dxa"/>
          </w:tcPr>
          <w:p w14:paraId="47E5E41F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596D4F0E" w14:textId="5B0588B1" w:rsidR="00702E74" w:rsidRPr="00F06A12" w:rsidRDefault="00702E74" w:rsidP="000B73D4">
            <w:pPr>
              <w:pStyle w:val="TableParagraph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06A12">
              <w:rPr>
                <w:rFonts w:ascii="Calibri" w:hAnsi="Calibri" w:cs="Calibri"/>
                <w:sz w:val="20"/>
                <w:szCs w:val="20"/>
              </w:rPr>
              <w:t>System jest niezależny od wersji Microsoft SQL i musi umożliwiać przywracanie danych SQL dla tej samej lub nowszej wersji</w:t>
            </w:r>
          </w:p>
        </w:tc>
        <w:tc>
          <w:tcPr>
            <w:tcW w:w="1276" w:type="dxa"/>
          </w:tcPr>
          <w:p w14:paraId="517EA51A" w14:textId="498FF306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0290A832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291402A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03AE8D88" w14:textId="77777777" w:rsidTr="00F646F3">
        <w:trPr>
          <w:trHeight w:val="340"/>
        </w:trPr>
        <w:tc>
          <w:tcPr>
            <w:tcW w:w="565" w:type="dxa"/>
          </w:tcPr>
          <w:p w14:paraId="121F4856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5526C9CE" w14:textId="7E59C9C9" w:rsidR="00702E74" w:rsidRPr="00F06A12" w:rsidRDefault="00702E74" w:rsidP="000B73D4">
            <w:pPr>
              <w:pStyle w:val="TableParagraph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06A12">
              <w:rPr>
                <w:rFonts w:ascii="Calibri" w:hAnsi="Calibri" w:cs="Calibri"/>
                <w:sz w:val="20"/>
                <w:szCs w:val="20"/>
              </w:rPr>
              <w:t>System musi obsługiwać również narzędzia RMAN firmy Oracle do tworzenia kopii zapasowych i odzyskiwania. Dodatkowo system musi obsługiwać funkcję przyrostowego scalania danych</w:t>
            </w:r>
          </w:p>
        </w:tc>
        <w:tc>
          <w:tcPr>
            <w:tcW w:w="1276" w:type="dxa"/>
          </w:tcPr>
          <w:p w14:paraId="4C18D760" w14:textId="04387ED6" w:rsidR="00702E74" w:rsidRPr="00B74E27" w:rsidRDefault="003F7662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703" w:type="dxa"/>
          </w:tcPr>
          <w:p w14:paraId="700B5B28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279CE52" w14:textId="77777777" w:rsidR="003F7662" w:rsidRPr="00702E74" w:rsidRDefault="003F7662" w:rsidP="003F7662">
            <w:pPr>
              <w:pStyle w:val="Tekstpodstawowy32"/>
              <w:spacing w:after="0"/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02E74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7EB51333" w14:textId="25ECF522" w:rsidR="00702E74" w:rsidRPr="00C55DE9" w:rsidRDefault="003F7662" w:rsidP="003F7662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02E74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702E74" w:rsidRPr="00C55DE9" w14:paraId="1FE7CD7A" w14:textId="77777777" w:rsidTr="00F646F3">
        <w:trPr>
          <w:trHeight w:val="340"/>
        </w:trPr>
        <w:tc>
          <w:tcPr>
            <w:tcW w:w="565" w:type="dxa"/>
          </w:tcPr>
          <w:p w14:paraId="2DCC9778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CDBB010" w14:textId="559F1BE7" w:rsidR="00702E74" w:rsidRPr="00F06A12" w:rsidRDefault="00702E74" w:rsidP="000B73D4">
            <w:pPr>
              <w:pStyle w:val="TableParagraph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06A12">
              <w:rPr>
                <w:rFonts w:ascii="Calibri" w:hAnsi="Calibri" w:cs="Calibri"/>
                <w:sz w:val="20"/>
                <w:szCs w:val="20"/>
              </w:rPr>
              <w:t xml:space="preserve">System kopii zapasowej musi wspierać odtwarzanie </w:t>
            </w:r>
            <w:r w:rsidRPr="00F06A12">
              <w:rPr>
                <w:rFonts w:ascii="Calibri" w:hAnsi="Calibri" w:cs="Calibri"/>
                <w:sz w:val="20"/>
                <w:szCs w:val="20"/>
              </w:rPr>
              <w:lastRenderedPageBreak/>
              <w:t>pojedynczych plików z systemów Windows oraz Linux</w:t>
            </w:r>
          </w:p>
        </w:tc>
        <w:tc>
          <w:tcPr>
            <w:tcW w:w="1276" w:type="dxa"/>
          </w:tcPr>
          <w:p w14:paraId="32FE04A5" w14:textId="4DD109CF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703" w:type="dxa"/>
          </w:tcPr>
          <w:p w14:paraId="5604F592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DD4C2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5346BD31" w14:textId="77777777" w:rsidTr="00F646F3">
        <w:trPr>
          <w:trHeight w:val="340"/>
        </w:trPr>
        <w:tc>
          <w:tcPr>
            <w:tcW w:w="565" w:type="dxa"/>
          </w:tcPr>
          <w:p w14:paraId="6956936E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3962CDE2" w14:textId="6E93F807" w:rsidR="00702E74" w:rsidRPr="00F06A12" w:rsidRDefault="00702E74" w:rsidP="00F941EE">
            <w:pPr>
              <w:pStyle w:val="TableParagraph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06A12">
              <w:rPr>
                <w:rFonts w:ascii="Calibri" w:hAnsi="Calibri" w:cs="Calibri"/>
                <w:sz w:val="20"/>
                <w:szCs w:val="20"/>
              </w:rPr>
              <w:t>W przypadku niedostępności źródła danych, system musi oczekiwać na powrót dostępności źródła danych przez określony przez administratora okres. W przypadku braku powrotu dostępności źródła, system musi podjąć ustaloną przez administratora liczbę prób kontynuacji kopii. W</w:t>
            </w:r>
            <w:r w:rsidR="00F941EE">
              <w:rPr>
                <w:rFonts w:ascii="Calibri" w:hAnsi="Calibri" w:cs="Calibri"/>
                <w:sz w:val="20"/>
                <w:szCs w:val="20"/>
              </w:rPr>
              <w:t> </w:t>
            </w:r>
            <w:r w:rsidRPr="00F06A12">
              <w:rPr>
                <w:rFonts w:ascii="Calibri" w:hAnsi="Calibri" w:cs="Calibri"/>
                <w:sz w:val="20"/>
                <w:szCs w:val="20"/>
              </w:rPr>
              <w:t>przypadku powrotu źródła danych system musi kontynuować zadanie backupu od momentu, w którym wystąpiła niedostępność źródła - system nie może rozpoczynać zadania od punktu początkowego i rozpoczynać przesyłania kopii od zera. W przypadku braku powrotu źródła danych system powinien zakończyć zadanie błędem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1E8138A9" w14:textId="6772260F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5E6771E7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18981D6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1FFFB4B9" w14:textId="77777777" w:rsidTr="00F646F3">
        <w:trPr>
          <w:trHeight w:val="340"/>
        </w:trPr>
        <w:tc>
          <w:tcPr>
            <w:tcW w:w="565" w:type="dxa"/>
          </w:tcPr>
          <w:p w14:paraId="77EAF4A0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0BB7A05B" w14:textId="438E593D" w:rsidR="00702E74" w:rsidRPr="00F06A12" w:rsidRDefault="00702E74" w:rsidP="00F941EE">
            <w:pPr>
              <w:pStyle w:val="TableParagraph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06A12">
              <w:rPr>
                <w:rFonts w:ascii="Calibri" w:hAnsi="Calibri" w:cs="Calibri"/>
                <w:sz w:val="20"/>
                <w:szCs w:val="20"/>
              </w:rPr>
              <w:t xml:space="preserve">Odtwarzanie </w:t>
            </w:r>
            <w:proofErr w:type="spellStart"/>
            <w:r w:rsidRPr="00F06A12">
              <w:rPr>
                <w:rFonts w:ascii="Calibri" w:hAnsi="Calibri" w:cs="Calibri"/>
                <w:sz w:val="20"/>
                <w:szCs w:val="20"/>
              </w:rPr>
              <w:t>Bare</w:t>
            </w:r>
            <w:proofErr w:type="spellEnd"/>
            <w:r w:rsidRPr="00F06A12">
              <w:rPr>
                <w:rFonts w:ascii="Calibri" w:hAnsi="Calibri" w:cs="Calibri"/>
                <w:sz w:val="20"/>
                <w:szCs w:val="20"/>
              </w:rPr>
              <w:t xml:space="preserve"> Metal </w:t>
            </w:r>
            <w:proofErr w:type="spellStart"/>
            <w:r w:rsidRPr="00F06A12">
              <w:rPr>
                <w:rFonts w:ascii="Calibri" w:hAnsi="Calibri" w:cs="Calibri"/>
                <w:sz w:val="20"/>
                <w:szCs w:val="20"/>
              </w:rPr>
              <w:t>Restore</w:t>
            </w:r>
            <w:proofErr w:type="spellEnd"/>
            <w:r w:rsidRPr="00F06A12">
              <w:rPr>
                <w:rFonts w:ascii="Calibri" w:hAnsi="Calibri" w:cs="Calibri"/>
                <w:sz w:val="20"/>
                <w:szCs w:val="20"/>
              </w:rPr>
              <w:t xml:space="preserve"> w Systemie może odbywać się na takim samym sprzęcie, jak ten który był </w:t>
            </w:r>
            <w:proofErr w:type="spellStart"/>
            <w:r w:rsidRPr="00F06A12">
              <w:rPr>
                <w:rFonts w:ascii="Calibri" w:hAnsi="Calibri" w:cs="Calibri"/>
                <w:sz w:val="20"/>
                <w:szCs w:val="20"/>
              </w:rPr>
              <w:t>backupowany</w:t>
            </w:r>
            <w:proofErr w:type="spellEnd"/>
            <w:r w:rsidRPr="00F06A12">
              <w:rPr>
                <w:rFonts w:ascii="Calibri" w:hAnsi="Calibri" w:cs="Calibri"/>
                <w:sz w:val="20"/>
                <w:szCs w:val="20"/>
              </w:rPr>
              <w:t>, jak również na zupełnie innym komputerze lub serwerze z</w:t>
            </w:r>
            <w:r w:rsidR="00F941EE">
              <w:rPr>
                <w:rFonts w:ascii="Calibri" w:hAnsi="Calibri" w:cs="Calibri"/>
                <w:sz w:val="20"/>
                <w:szCs w:val="20"/>
              </w:rPr>
              <w:t> </w:t>
            </w:r>
            <w:r w:rsidRPr="00F06A12">
              <w:rPr>
                <w:rFonts w:ascii="Calibri" w:hAnsi="Calibri" w:cs="Calibri"/>
                <w:sz w:val="20"/>
                <w:szCs w:val="20"/>
              </w:rPr>
              <w:t>automatycznym dopasowaniem sterowników oraz z</w:t>
            </w:r>
            <w:r w:rsidR="00F941EE">
              <w:rPr>
                <w:rFonts w:ascii="Calibri" w:hAnsi="Calibri" w:cs="Calibri"/>
                <w:sz w:val="20"/>
                <w:szCs w:val="20"/>
              </w:rPr>
              <w:t> </w:t>
            </w:r>
            <w:r w:rsidRPr="00F06A12">
              <w:rPr>
                <w:rFonts w:ascii="Calibri" w:hAnsi="Calibri" w:cs="Calibri"/>
                <w:sz w:val="20"/>
                <w:szCs w:val="20"/>
              </w:rPr>
              <w:t>możliwością dodania sterowników przez użytkownika.</w:t>
            </w:r>
          </w:p>
        </w:tc>
        <w:tc>
          <w:tcPr>
            <w:tcW w:w="1276" w:type="dxa"/>
          </w:tcPr>
          <w:p w14:paraId="1E8F6AD9" w14:textId="212B01D1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7F02CB9D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94A3C80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5724B285" w14:textId="77777777" w:rsidTr="00F646F3">
        <w:trPr>
          <w:trHeight w:val="340"/>
        </w:trPr>
        <w:tc>
          <w:tcPr>
            <w:tcW w:w="565" w:type="dxa"/>
          </w:tcPr>
          <w:p w14:paraId="39AE5385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FC6EA22" w14:textId="6F79B234" w:rsidR="00702E74" w:rsidRPr="00F06A12" w:rsidRDefault="00702E74" w:rsidP="00F941EE">
            <w:pPr>
              <w:pStyle w:val="TableParagraph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06A12">
              <w:rPr>
                <w:rFonts w:ascii="Calibri" w:hAnsi="Calibri" w:cs="Calibri"/>
                <w:sz w:val="20"/>
                <w:szCs w:val="20"/>
              </w:rPr>
              <w:t xml:space="preserve">Rozwiązanie powinno umożliwiać uruchamianie procesu </w:t>
            </w:r>
            <w:proofErr w:type="spellStart"/>
            <w:r w:rsidRPr="00F06A12">
              <w:rPr>
                <w:rFonts w:ascii="Calibri" w:hAnsi="Calibri" w:cs="Calibri"/>
                <w:sz w:val="20"/>
                <w:szCs w:val="20"/>
              </w:rPr>
              <w:t>Bare</w:t>
            </w:r>
            <w:proofErr w:type="spellEnd"/>
            <w:r w:rsidRPr="00F06A12">
              <w:rPr>
                <w:rFonts w:ascii="Calibri" w:hAnsi="Calibri" w:cs="Calibri"/>
                <w:sz w:val="20"/>
                <w:szCs w:val="20"/>
              </w:rPr>
              <w:t xml:space="preserve"> Metal </w:t>
            </w:r>
            <w:proofErr w:type="spellStart"/>
            <w:r w:rsidRPr="00F06A12">
              <w:rPr>
                <w:rFonts w:ascii="Calibri" w:hAnsi="Calibri" w:cs="Calibri"/>
                <w:sz w:val="20"/>
                <w:szCs w:val="20"/>
              </w:rPr>
              <w:t>Restore</w:t>
            </w:r>
            <w:proofErr w:type="spellEnd"/>
            <w:r w:rsidRPr="00F06A12">
              <w:rPr>
                <w:rFonts w:ascii="Calibri" w:hAnsi="Calibri" w:cs="Calibri"/>
                <w:sz w:val="20"/>
                <w:szCs w:val="20"/>
              </w:rPr>
              <w:t xml:space="preserve"> z dowolnego </w:t>
            </w:r>
            <w:proofErr w:type="spellStart"/>
            <w:r w:rsidRPr="00F06A12">
              <w:rPr>
                <w:rFonts w:ascii="Calibri" w:hAnsi="Calibri" w:cs="Calibri"/>
                <w:sz w:val="20"/>
                <w:szCs w:val="20"/>
              </w:rPr>
              <w:t>bootowalnego</w:t>
            </w:r>
            <w:proofErr w:type="spellEnd"/>
            <w:r w:rsidRPr="00F06A12">
              <w:rPr>
                <w:rFonts w:ascii="Calibri" w:hAnsi="Calibri" w:cs="Calibri"/>
                <w:sz w:val="20"/>
                <w:szCs w:val="20"/>
              </w:rPr>
              <w:t xml:space="preserve"> nośnika danych</w:t>
            </w:r>
          </w:p>
        </w:tc>
        <w:tc>
          <w:tcPr>
            <w:tcW w:w="1276" w:type="dxa"/>
          </w:tcPr>
          <w:p w14:paraId="3D110BDE" w14:textId="09F165C7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520124AE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0E909AB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5283DD89" w14:textId="77777777" w:rsidTr="00F646F3">
        <w:trPr>
          <w:trHeight w:val="340"/>
        </w:trPr>
        <w:tc>
          <w:tcPr>
            <w:tcW w:w="565" w:type="dxa"/>
          </w:tcPr>
          <w:p w14:paraId="1377E9CF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A515342" w14:textId="4100041C" w:rsidR="00702E74" w:rsidRPr="00F06A12" w:rsidRDefault="00702E74" w:rsidP="00F941EE">
            <w:pPr>
              <w:pStyle w:val="TableParagraph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06A12">
              <w:rPr>
                <w:rFonts w:ascii="Calibri" w:hAnsi="Calibri" w:cs="Calibri"/>
                <w:sz w:val="20"/>
                <w:szCs w:val="20"/>
              </w:rPr>
              <w:t>Rozwiązanie powinno wspierać odtwarzanie danych w</w:t>
            </w:r>
            <w:r w:rsidR="00F941EE">
              <w:rPr>
                <w:rFonts w:ascii="Calibri" w:hAnsi="Calibri" w:cs="Calibri"/>
                <w:sz w:val="20"/>
                <w:szCs w:val="20"/>
              </w:rPr>
              <w:t> </w:t>
            </w:r>
            <w:r w:rsidRPr="00F06A12">
              <w:rPr>
                <w:rFonts w:ascii="Calibri" w:hAnsi="Calibri" w:cs="Calibri"/>
                <w:sz w:val="20"/>
                <w:szCs w:val="20"/>
              </w:rPr>
              <w:t>scenar</w:t>
            </w:r>
            <w:r w:rsidR="003F7662">
              <w:rPr>
                <w:rFonts w:ascii="Calibri" w:hAnsi="Calibri" w:cs="Calibri"/>
                <w:sz w:val="20"/>
                <w:szCs w:val="20"/>
              </w:rPr>
              <w:t>i</w:t>
            </w:r>
            <w:r w:rsidRPr="00F06A12">
              <w:rPr>
                <w:rFonts w:ascii="Calibri" w:hAnsi="Calibri" w:cs="Calibri"/>
                <w:sz w:val="20"/>
                <w:szCs w:val="20"/>
              </w:rPr>
              <w:t>uszach P2P, P2V, V2P, V2V</w:t>
            </w:r>
          </w:p>
        </w:tc>
        <w:tc>
          <w:tcPr>
            <w:tcW w:w="1276" w:type="dxa"/>
          </w:tcPr>
          <w:p w14:paraId="1CF3F980" w14:textId="0CDA3546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56B753FA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21D8BAA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6BC2D5A6" w14:textId="77777777" w:rsidTr="00F646F3">
        <w:trPr>
          <w:trHeight w:val="340"/>
        </w:trPr>
        <w:tc>
          <w:tcPr>
            <w:tcW w:w="565" w:type="dxa"/>
          </w:tcPr>
          <w:p w14:paraId="77ED4817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4F39E74" w14:textId="7F76AAD6" w:rsidR="00702E74" w:rsidRPr="00F06A12" w:rsidRDefault="00702E74" w:rsidP="00F941EE">
            <w:pPr>
              <w:pStyle w:val="TableParagraph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06A12">
              <w:rPr>
                <w:rFonts w:ascii="Calibri" w:hAnsi="Calibri" w:cs="Calibri"/>
                <w:sz w:val="20"/>
                <w:szCs w:val="20"/>
              </w:rPr>
              <w:t>Rozwiązanie umożliwia odtwarzanie kopii obrazu dysku w</w:t>
            </w:r>
            <w:r w:rsidR="00F941EE">
              <w:rPr>
                <w:rFonts w:ascii="Calibri" w:hAnsi="Calibri" w:cs="Calibri"/>
                <w:sz w:val="20"/>
                <w:szCs w:val="20"/>
              </w:rPr>
              <w:t> </w:t>
            </w:r>
            <w:r w:rsidRPr="00F06A12">
              <w:rPr>
                <w:rFonts w:ascii="Calibri" w:hAnsi="Calibri" w:cs="Calibri"/>
                <w:sz w:val="20"/>
                <w:szCs w:val="20"/>
              </w:rPr>
              <w:t>wybranym formacie (RAW, VHD, VHDX, VMDK)</w:t>
            </w:r>
          </w:p>
        </w:tc>
        <w:tc>
          <w:tcPr>
            <w:tcW w:w="1276" w:type="dxa"/>
          </w:tcPr>
          <w:p w14:paraId="7112AAF8" w14:textId="2A3A77D4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7435DC55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152ACFA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348D0BC4" w14:textId="77777777" w:rsidTr="00F646F3">
        <w:trPr>
          <w:trHeight w:val="340"/>
        </w:trPr>
        <w:tc>
          <w:tcPr>
            <w:tcW w:w="565" w:type="dxa"/>
          </w:tcPr>
          <w:p w14:paraId="4A423DCE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A49E6EB" w14:textId="356990AB" w:rsidR="00702E74" w:rsidRPr="00F06A12" w:rsidRDefault="00702E74" w:rsidP="00F941EE">
            <w:pPr>
              <w:pStyle w:val="TableParagraph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06A12">
              <w:rPr>
                <w:rFonts w:ascii="Calibri" w:hAnsi="Calibri" w:cs="Calibri"/>
                <w:sz w:val="20"/>
                <w:szCs w:val="20"/>
              </w:rPr>
              <w:t>Rozwiązanie musi umożliwiać odtwarzanie zasobów plikowych bez praw dostępu (tzw. ACL) oraz z prawami dostępu. Funkcjonalność ta musi być możliwa do skonfigurowania przez administratora na etapie konfiguracji procesu przywracania danych</w:t>
            </w:r>
          </w:p>
        </w:tc>
        <w:tc>
          <w:tcPr>
            <w:tcW w:w="1276" w:type="dxa"/>
          </w:tcPr>
          <w:p w14:paraId="302CB278" w14:textId="2013B8BD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3DC76B0E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662BA2D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0EFAF881" w14:textId="77777777" w:rsidTr="00F06A12">
        <w:trPr>
          <w:trHeight w:val="340"/>
        </w:trPr>
        <w:tc>
          <w:tcPr>
            <w:tcW w:w="565" w:type="dxa"/>
            <w:tcBorders>
              <w:bottom w:val="single" w:sz="4" w:space="0" w:color="000000"/>
            </w:tcBorders>
          </w:tcPr>
          <w:p w14:paraId="7705E392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14:paraId="37F84F1A" w14:textId="2DDFC29E" w:rsidR="00702E74" w:rsidRPr="00F06A12" w:rsidRDefault="00702E74" w:rsidP="00F941EE">
            <w:pPr>
              <w:pStyle w:val="TableParagraph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06A12">
              <w:rPr>
                <w:rFonts w:ascii="Calibri" w:hAnsi="Calibri" w:cs="Calibri"/>
                <w:sz w:val="20"/>
                <w:szCs w:val="20"/>
              </w:rPr>
              <w:t>Rozwiązanie musi umożliwiać przywracanie plików pomiędzy różnymi systemami operacyjnymi i systemami plików (np. odtwarzanie danych plikowych Linux na systemie Windows)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4BFF640C" w14:textId="2FA2F165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  <w:tcBorders>
              <w:bottom w:val="single" w:sz="4" w:space="0" w:color="000000"/>
            </w:tcBorders>
          </w:tcPr>
          <w:p w14:paraId="1FAE04C4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71F995F6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11F8DF6D" w14:textId="77777777" w:rsidTr="00F06A12">
        <w:trPr>
          <w:trHeight w:val="340"/>
        </w:trPr>
        <w:tc>
          <w:tcPr>
            <w:tcW w:w="565" w:type="dxa"/>
            <w:shd w:val="clear" w:color="auto" w:fill="DDD9C3" w:themeFill="background2" w:themeFillShade="E6"/>
          </w:tcPr>
          <w:p w14:paraId="02AC17C4" w14:textId="6DD8E73F" w:rsidR="00702E74" w:rsidRPr="00F06A12" w:rsidRDefault="00702E74" w:rsidP="00702E74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06A1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4961" w:type="dxa"/>
            <w:shd w:val="clear" w:color="auto" w:fill="DDD9C3" w:themeFill="background2" w:themeFillShade="E6"/>
          </w:tcPr>
          <w:p w14:paraId="1F185CAC" w14:textId="0A5B061B" w:rsidR="00702E74" w:rsidRPr="00F06A12" w:rsidRDefault="00702E74" w:rsidP="00702E74">
            <w:pPr>
              <w:pStyle w:val="TableParagraph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Środowisko wirtualne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14:paraId="04A7FB3F" w14:textId="79D02239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3" w:type="dxa"/>
            <w:shd w:val="clear" w:color="auto" w:fill="DDD9C3" w:themeFill="background2" w:themeFillShade="E6"/>
          </w:tcPr>
          <w:p w14:paraId="3B5E5250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DDD9C3" w:themeFill="background2" w:themeFillShade="E6"/>
          </w:tcPr>
          <w:p w14:paraId="2C88AA45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20A054E8" w14:textId="77777777" w:rsidTr="00F646F3">
        <w:trPr>
          <w:trHeight w:val="340"/>
        </w:trPr>
        <w:tc>
          <w:tcPr>
            <w:tcW w:w="565" w:type="dxa"/>
          </w:tcPr>
          <w:p w14:paraId="3DFB9DF6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8E7C8BF" w14:textId="320E06A4" w:rsidR="00702E74" w:rsidRPr="00B43D1F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System musi wspierać kopię w trybie </w:t>
            </w:r>
            <w:proofErr w:type="spellStart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application-aware</w:t>
            </w:r>
            <w:proofErr w:type="spellEnd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 dla wszystkich wspieranych </w:t>
            </w:r>
            <w:proofErr w:type="spellStart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wirtualizatorów</w:t>
            </w:r>
            <w:proofErr w:type="spellEnd"/>
          </w:p>
        </w:tc>
        <w:tc>
          <w:tcPr>
            <w:tcW w:w="1276" w:type="dxa"/>
          </w:tcPr>
          <w:p w14:paraId="6F0D342E" w14:textId="1A821B42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6897BF05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881BD4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65360FCB" w14:textId="77777777" w:rsidTr="00F646F3">
        <w:trPr>
          <w:trHeight w:val="340"/>
        </w:trPr>
        <w:tc>
          <w:tcPr>
            <w:tcW w:w="565" w:type="dxa"/>
          </w:tcPr>
          <w:p w14:paraId="21E6A6A4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2893A743" w14:textId="5F218AA2" w:rsidR="00702E74" w:rsidRPr="00B43D1F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System musi umożliwiać wykonywanie kopii maszyn wirtualnych z zastosowanie zaawansowanych metod transportu (</w:t>
            </w:r>
            <w:proofErr w:type="spellStart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HotAdd</w:t>
            </w:r>
            <w:proofErr w:type="spellEnd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, SAN, LAN), w tym metodami LAN-</w:t>
            </w:r>
            <w:proofErr w:type="spellStart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Free</w:t>
            </w:r>
            <w:proofErr w:type="spellEnd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, tj. takimi, które podczas wykonywania backupu nie obciążają interfejsów sieciowych maszyn wirtualnych</w:t>
            </w:r>
          </w:p>
        </w:tc>
        <w:tc>
          <w:tcPr>
            <w:tcW w:w="1276" w:type="dxa"/>
          </w:tcPr>
          <w:p w14:paraId="43848C55" w14:textId="0C5C6E66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4F086E4C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17C3626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21B6EC0C" w14:textId="77777777" w:rsidTr="00F646F3">
        <w:trPr>
          <w:trHeight w:val="340"/>
        </w:trPr>
        <w:tc>
          <w:tcPr>
            <w:tcW w:w="565" w:type="dxa"/>
          </w:tcPr>
          <w:p w14:paraId="4A359710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04F10E11" w14:textId="652DEB60" w:rsidR="00702E74" w:rsidRPr="00B43D1F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System kopii zapasowej musi wykorzystywać mechanizmy </w:t>
            </w:r>
            <w:proofErr w:type="spellStart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Change</w:t>
            </w:r>
            <w:proofErr w:type="spellEnd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 Block </w:t>
            </w:r>
            <w:proofErr w:type="spellStart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Tracking</w:t>
            </w:r>
            <w:proofErr w:type="spellEnd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 oraz </w:t>
            </w:r>
            <w:proofErr w:type="spellStart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Replica</w:t>
            </w:r>
            <w:proofErr w:type="spellEnd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Change</w:t>
            </w:r>
            <w:proofErr w:type="spellEnd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Tracking</w:t>
            </w:r>
            <w:proofErr w:type="spellEnd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 dla wspieranych przez producenta platformach </w:t>
            </w:r>
            <w:proofErr w:type="spellStart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wirtualizacyjnych</w:t>
            </w:r>
            <w:proofErr w:type="spellEnd"/>
          </w:p>
        </w:tc>
        <w:tc>
          <w:tcPr>
            <w:tcW w:w="1276" w:type="dxa"/>
          </w:tcPr>
          <w:p w14:paraId="2EB56011" w14:textId="5103F41A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7F33475C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D4596CB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7BD7E8A1" w14:textId="77777777" w:rsidTr="00F646F3">
        <w:trPr>
          <w:trHeight w:val="340"/>
        </w:trPr>
        <w:tc>
          <w:tcPr>
            <w:tcW w:w="565" w:type="dxa"/>
          </w:tcPr>
          <w:p w14:paraId="027C8983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EB42693" w14:textId="2DABAF46" w:rsidR="00702E74" w:rsidRPr="00B43D1F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Rozwiązanie producenta musi być certyfikowane przez dostawcę platformy </w:t>
            </w:r>
            <w:proofErr w:type="spellStart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wirtualizacyjnej</w:t>
            </w:r>
            <w:proofErr w:type="spellEnd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, tj. producent musi uczestniczyć w programie Technology Alliance Partner</w:t>
            </w:r>
          </w:p>
        </w:tc>
        <w:tc>
          <w:tcPr>
            <w:tcW w:w="1276" w:type="dxa"/>
          </w:tcPr>
          <w:p w14:paraId="6038DA40" w14:textId="1FB87A5D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0019BBF8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4CD017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6EE97E1C" w14:textId="77777777" w:rsidTr="00F646F3">
        <w:trPr>
          <w:trHeight w:val="340"/>
        </w:trPr>
        <w:tc>
          <w:tcPr>
            <w:tcW w:w="565" w:type="dxa"/>
          </w:tcPr>
          <w:p w14:paraId="2FD4631F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01EB59DB" w14:textId="30FA5A48" w:rsidR="00702E74" w:rsidRPr="00B43D1F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System kopii zapasowej musi umożliwiać jednoczesne uruchomienie wielu maszyn wirtualnych bezpośrednio ze </w:t>
            </w:r>
            <w:proofErr w:type="spellStart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zdeduplikowanego</w:t>
            </w:r>
            <w:proofErr w:type="spellEnd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 i skompresowanego pliku backupu, z</w:t>
            </w:r>
            <w:r w:rsidR="00F941EE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dowolnego punktu przywracania, bez potrzeby kopiowania jej na </w:t>
            </w:r>
            <w:proofErr w:type="spellStart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storage</w:t>
            </w:r>
            <w:proofErr w:type="spellEnd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 produkcyjny. Funkcjonalność musi być oferowana dla środowisk </w:t>
            </w:r>
            <w:proofErr w:type="spellStart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VMware</w:t>
            </w:r>
            <w:proofErr w:type="spellEnd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 oraz Hyper-V niezależnie od rodzaju </w:t>
            </w:r>
            <w:proofErr w:type="spellStart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storage</w:t>
            </w:r>
            <w:proofErr w:type="spellEnd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-u użytego do przechowywania kopii zapasowych</w:t>
            </w:r>
          </w:p>
        </w:tc>
        <w:tc>
          <w:tcPr>
            <w:tcW w:w="1276" w:type="dxa"/>
          </w:tcPr>
          <w:p w14:paraId="3CE2E5E0" w14:textId="033B115D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703" w:type="dxa"/>
          </w:tcPr>
          <w:p w14:paraId="67998882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16D4AC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0AEFFF05" w14:textId="77777777" w:rsidTr="00F646F3">
        <w:trPr>
          <w:trHeight w:val="340"/>
        </w:trPr>
        <w:tc>
          <w:tcPr>
            <w:tcW w:w="565" w:type="dxa"/>
          </w:tcPr>
          <w:p w14:paraId="2F4FC43F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2228694C" w14:textId="11DAE006" w:rsidR="00702E74" w:rsidRPr="00B43D1F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Dla środowiska </w:t>
            </w:r>
            <w:proofErr w:type="spellStart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vSphere</w:t>
            </w:r>
            <w:proofErr w:type="spellEnd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 i Hyper-V rozwiązanie powinno umożliwiać uruchomienie backupu z innych platform (inne </w:t>
            </w:r>
            <w:proofErr w:type="spellStart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wirtualizatory</w:t>
            </w:r>
            <w:proofErr w:type="spellEnd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, maszyny fizyczne oraz chmura publiczna.</w:t>
            </w:r>
          </w:p>
        </w:tc>
        <w:tc>
          <w:tcPr>
            <w:tcW w:w="1276" w:type="dxa"/>
          </w:tcPr>
          <w:p w14:paraId="035C5C3C" w14:textId="0C15CC85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094B1230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056B3E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38FAE17C" w14:textId="77777777" w:rsidTr="00F646F3">
        <w:trPr>
          <w:trHeight w:val="340"/>
        </w:trPr>
        <w:tc>
          <w:tcPr>
            <w:tcW w:w="565" w:type="dxa"/>
          </w:tcPr>
          <w:p w14:paraId="67C044AE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5617ADDD" w14:textId="14D10319" w:rsidR="00702E74" w:rsidRPr="00B43D1F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System kopii zapasowej musi pozwalać na zaprezentowanie pojedynczego dysku bezpośrednio z kopii zapasowej do wybranej działającej maszyny wirtualnej </w:t>
            </w:r>
            <w:proofErr w:type="spellStart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vSphere</w:t>
            </w:r>
            <w:proofErr w:type="spellEnd"/>
          </w:p>
        </w:tc>
        <w:tc>
          <w:tcPr>
            <w:tcW w:w="1276" w:type="dxa"/>
          </w:tcPr>
          <w:p w14:paraId="6575CB47" w14:textId="3B53B27B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73045462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261B88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16FDE807" w14:textId="77777777" w:rsidTr="00B43D1F">
        <w:trPr>
          <w:trHeight w:val="340"/>
        </w:trPr>
        <w:tc>
          <w:tcPr>
            <w:tcW w:w="565" w:type="dxa"/>
            <w:tcBorders>
              <w:bottom w:val="single" w:sz="4" w:space="0" w:color="000000"/>
            </w:tcBorders>
          </w:tcPr>
          <w:p w14:paraId="45ABE4F5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14:paraId="6E7B5BB3" w14:textId="3170A369" w:rsidR="00702E74" w:rsidRPr="00B43D1F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System kopii zapasowej musi umożliwiać weryfikację odtwarzalności wirtualnych maszyn według własnego harmonogramu w dowolnym środowisku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0D79D3EC" w14:textId="14F2F0F1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15D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  <w:tcBorders>
              <w:bottom w:val="single" w:sz="4" w:space="0" w:color="000000"/>
            </w:tcBorders>
          </w:tcPr>
          <w:p w14:paraId="15C3BBCF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1108BB16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45AA3E91" w14:textId="77777777" w:rsidTr="00B43D1F">
        <w:trPr>
          <w:trHeight w:val="340"/>
        </w:trPr>
        <w:tc>
          <w:tcPr>
            <w:tcW w:w="565" w:type="dxa"/>
            <w:shd w:val="clear" w:color="auto" w:fill="DDD9C3" w:themeFill="background2" w:themeFillShade="E6"/>
          </w:tcPr>
          <w:p w14:paraId="56557EBF" w14:textId="236768D9" w:rsidR="00702E74" w:rsidRPr="00B43D1F" w:rsidRDefault="00702E74" w:rsidP="00702E74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43D1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4961" w:type="dxa"/>
            <w:shd w:val="clear" w:color="auto" w:fill="DDD9C3" w:themeFill="background2" w:themeFillShade="E6"/>
          </w:tcPr>
          <w:p w14:paraId="28EC3736" w14:textId="11E99DD5" w:rsidR="00702E74" w:rsidRPr="00F06A12" w:rsidRDefault="00702E74" w:rsidP="00F941EE">
            <w:pPr>
              <w:pStyle w:val="TableParagraph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Aplikacje SaaS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14:paraId="090ED395" w14:textId="77777777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3" w:type="dxa"/>
            <w:shd w:val="clear" w:color="auto" w:fill="DDD9C3" w:themeFill="background2" w:themeFillShade="E6"/>
          </w:tcPr>
          <w:p w14:paraId="18D7C11D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DDD9C3" w:themeFill="background2" w:themeFillShade="E6"/>
          </w:tcPr>
          <w:p w14:paraId="2818420A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5A7D27F7" w14:textId="77777777" w:rsidTr="00F646F3">
        <w:trPr>
          <w:trHeight w:val="340"/>
        </w:trPr>
        <w:tc>
          <w:tcPr>
            <w:tcW w:w="565" w:type="dxa"/>
          </w:tcPr>
          <w:p w14:paraId="35056654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2B337092" w14:textId="06668C45" w:rsidR="00702E74" w:rsidRPr="00B43D1F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Ochrona z tej samej konsoli dla  Microsoft 365 minimum na poziomie skrzynek pocztowych, </w:t>
            </w:r>
            <w:proofErr w:type="spellStart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onedrive</w:t>
            </w:r>
            <w:proofErr w:type="spellEnd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, kontaktów, kalendarza</w:t>
            </w:r>
          </w:p>
        </w:tc>
        <w:tc>
          <w:tcPr>
            <w:tcW w:w="1276" w:type="dxa"/>
          </w:tcPr>
          <w:p w14:paraId="6F725286" w14:textId="1E061C9B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3F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0FD4D572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30D2624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6FD13938" w14:textId="77777777" w:rsidTr="00F646F3">
        <w:trPr>
          <w:trHeight w:val="340"/>
        </w:trPr>
        <w:tc>
          <w:tcPr>
            <w:tcW w:w="565" w:type="dxa"/>
          </w:tcPr>
          <w:p w14:paraId="1D2ADBA4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038E92A" w14:textId="5201BEA6" w:rsidR="00702E74" w:rsidRPr="00B43D1F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Rozwiązanie musi umożliwiać przywracanie danych Microsoft 365: do wskazanej, dowolnej lokalizacji, na wybranym urządzeniu w formie pliku .pst oraz do istniejącego konta w usłudze Microsoft 365 (tego samego lub innego, w tym w innej organizacji)</w:t>
            </w:r>
          </w:p>
        </w:tc>
        <w:tc>
          <w:tcPr>
            <w:tcW w:w="1276" w:type="dxa"/>
          </w:tcPr>
          <w:p w14:paraId="7255A7C7" w14:textId="6B842792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3F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5B126DFC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D123D94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59865A1A" w14:textId="77777777" w:rsidTr="00F646F3">
        <w:trPr>
          <w:trHeight w:val="340"/>
        </w:trPr>
        <w:tc>
          <w:tcPr>
            <w:tcW w:w="565" w:type="dxa"/>
          </w:tcPr>
          <w:p w14:paraId="30B190EA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27111D41" w14:textId="3592C9E0" w:rsidR="00702E74" w:rsidRPr="00B43D1F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System musi umożliwiać </w:t>
            </w:r>
            <w:proofErr w:type="spellStart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granularne</w:t>
            </w:r>
            <w:proofErr w:type="spellEnd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 odtwarzanie danych, tj. pojedynczych plików z kopii obrazu dysku oraz pojedynczych wiadomości z kopii skrzynki pocztowej Microsoft 365</w:t>
            </w:r>
          </w:p>
        </w:tc>
        <w:tc>
          <w:tcPr>
            <w:tcW w:w="1276" w:type="dxa"/>
          </w:tcPr>
          <w:p w14:paraId="569BFB96" w14:textId="47EEEDE5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3F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390F9371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59829BF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20E1A5CF" w14:textId="77777777" w:rsidTr="00F646F3">
        <w:trPr>
          <w:trHeight w:val="340"/>
        </w:trPr>
        <w:tc>
          <w:tcPr>
            <w:tcW w:w="565" w:type="dxa"/>
          </w:tcPr>
          <w:p w14:paraId="6C3D1607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E830067" w14:textId="600736F5" w:rsidR="00702E74" w:rsidRPr="00B43D1F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System musi umożliwiać zabezpieczanie środowisk Git, w</w:t>
            </w:r>
            <w:r w:rsidR="00F941EE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tym GitHub, </w:t>
            </w:r>
            <w:proofErr w:type="spellStart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GitLab</w:t>
            </w:r>
            <w:proofErr w:type="spellEnd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 oraz </w:t>
            </w:r>
            <w:proofErr w:type="spellStart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Bitbucket</w:t>
            </w:r>
            <w:proofErr w:type="spellEnd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 wraz z metadanymi</w:t>
            </w:r>
          </w:p>
        </w:tc>
        <w:tc>
          <w:tcPr>
            <w:tcW w:w="1276" w:type="dxa"/>
          </w:tcPr>
          <w:p w14:paraId="02B364FC" w14:textId="34294CB9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3F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3735CAE0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5B4B71D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184E78DA" w14:textId="77777777" w:rsidTr="00F646F3">
        <w:trPr>
          <w:trHeight w:val="340"/>
        </w:trPr>
        <w:tc>
          <w:tcPr>
            <w:tcW w:w="565" w:type="dxa"/>
          </w:tcPr>
          <w:p w14:paraId="6F6F5291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CBF72E6" w14:textId="5B57777B" w:rsidR="00702E74" w:rsidRPr="00B43D1F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System musi umożliwiać odtworzenie dowolnego środowiska Git w dowolnym innym środowisku Git, tzw. odtwarzanie crossowe</w:t>
            </w:r>
          </w:p>
        </w:tc>
        <w:tc>
          <w:tcPr>
            <w:tcW w:w="1276" w:type="dxa"/>
          </w:tcPr>
          <w:p w14:paraId="77A79C85" w14:textId="2F712994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3F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742C98A5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DE8D55E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0032825B" w14:textId="77777777" w:rsidTr="00F646F3">
        <w:trPr>
          <w:trHeight w:val="340"/>
        </w:trPr>
        <w:tc>
          <w:tcPr>
            <w:tcW w:w="565" w:type="dxa"/>
          </w:tcPr>
          <w:p w14:paraId="18478A58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0B9305F9" w14:textId="458F931C" w:rsidR="00702E74" w:rsidRPr="00B43D1F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System musi umożliwiać zabezpieczenie metadanych zebranych wokół repozytorium w ramach zabezpieczanego środowiska Git</w:t>
            </w:r>
          </w:p>
        </w:tc>
        <w:tc>
          <w:tcPr>
            <w:tcW w:w="1276" w:type="dxa"/>
          </w:tcPr>
          <w:p w14:paraId="2258D72F" w14:textId="2354DA79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3F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4543E29E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859983F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7FE26553" w14:textId="77777777" w:rsidTr="00F646F3">
        <w:trPr>
          <w:trHeight w:val="340"/>
        </w:trPr>
        <w:tc>
          <w:tcPr>
            <w:tcW w:w="565" w:type="dxa"/>
          </w:tcPr>
          <w:p w14:paraId="642258A6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4AFB957" w14:textId="5F4E8A01" w:rsidR="00702E74" w:rsidRPr="00B43D1F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System musi umożliwiać odtwarzanie metadanych repozytorium Git do dowolnego innego środowiska Git w</w:t>
            </w:r>
            <w:r w:rsidR="00F941EE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przypadku chęci odtworzenia repozytorium</w:t>
            </w:r>
          </w:p>
        </w:tc>
        <w:tc>
          <w:tcPr>
            <w:tcW w:w="1276" w:type="dxa"/>
          </w:tcPr>
          <w:p w14:paraId="3465FAB3" w14:textId="094E2748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3F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474F726E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DE5B1CA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3C651859" w14:textId="77777777" w:rsidTr="00F646F3">
        <w:trPr>
          <w:trHeight w:val="340"/>
        </w:trPr>
        <w:tc>
          <w:tcPr>
            <w:tcW w:w="565" w:type="dxa"/>
          </w:tcPr>
          <w:p w14:paraId="39D69C80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93EA19B" w14:textId="263318D3" w:rsidR="00702E74" w:rsidRPr="00B43D1F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System musi umożliwiać zabezpieczenie środowisk </w:t>
            </w:r>
            <w:proofErr w:type="spellStart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Jira</w:t>
            </w:r>
            <w:proofErr w:type="spellEnd"/>
          </w:p>
        </w:tc>
        <w:tc>
          <w:tcPr>
            <w:tcW w:w="1276" w:type="dxa"/>
          </w:tcPr>
          <w:p w14:paraId="72CA9F9B" w14:textId="1645A809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3F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6259F784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07966AF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0851EA83" w14:textId="77777777" w:rsidTr="00B43D1F">
        <w:trPr>
          <w:trHeight w:val="340"/>
        </w:trPr>
        <w:tc>
          <w:tcPr>
            <w:tcW w:w="565" w:type="dxa"/>
            <w:tcBorders>
              <w:bottom w:val="single" w:sz="4" w:space="0" w:color="000000"/>
            </w:tcBorders>
          </w:tcPr>
          <w:p w14:paraId="06B5FD1A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14:paraId="0EBB7C74" w14:textId="114C0C61" w:rsidR="00702E74" w:rsidRPr="00B43D1F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System musi umożliwiać odtworzenie środowiska </w:t>
            </w:r>
            <w:proofErr w:type="spellStart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Jira</w:t>
            </w:r>
            <w:proofErr w:type="spellEnd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 do chmury lub środowiska lokalnego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49A235D9" w14:textId="094C2190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3F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  <w:tcBorders>
              <w:bottom w:val="single" w:sz="4" w:space="0" w:color="000000"/>
            </w:tcBorders>
          </w:tcPr>
          <w:p w14:paraId="6EF89926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52184668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13890A5E" w14:textId="77777777" w:rsidTr="00B43D1F">
        <w:trPr>
          <w:trHeight w:val="340"/>
        </w:trPr>
        <w:tc>
          <w:tcPr>
            <w:tcW w:w="565" w:type="dxa"/>
            <w:shd w:val="clear" w:color="auto" w:fill="DDD9C3" w:themeFill="background2" w:themeFillShade="E6"/>
          </w:tcPr>
          <w:p w14:paraId="68003DBB" w14:textId="6FABA764" w:rsidR="00702E74" w:rsidRPr="00B43D1F" w:rsidRDefault="00702E74" w:rsidP="00702E74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43D1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VI</w:t>
            </w:r>
          </w:p>
        </w:tc>
        <w:tc>
          <w:tcPr>
            <w:tcW w:w="4961" w:type="dxa"/>
            <w:shd w:val="clear" w:color="auto" w:fill="DDD9C3" w:themeFill="background2" w:themeFillShade="E6"/>
          </w:tcPr>
          <w:p w14:paraId="6C4D0BD8" w14:textId="0F5DE5FC" w:rsidR="00702E74" w:rsidRPr="00F06A12" w:rsidRDefault="00702E74" w:rsidP="00702E74">
            <w:pPr>
              <w:pStyle w:val="TableParagraph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Licencjonowanie i wsparcie techniczne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14:paraId="62CC404C" w14:textId="77777777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3" w:type="dxa"/>
            <w:shd w:val="clear" w:color="auto" w:fill="DDD9C3" w:themeFill="background2" w:themeFillShade="E6"/>
          </w:tcPr>
          <w:p w14:paraId="50CB93ED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DDD9C3" w:themeFill="background2" w:themeFillShade="E6"/>
          </w:tcPr>
          <w:p w14:paraId="2CF6CFA7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7AA16E95" w14:textId="77777777" w:rsidTr="00F646F3">
        <w:trPr>
          <w:trHeight w:val="340"/>
        </w:trPr>
        <w:tc>
          <w:tcPr>
            <w:tcW w:w="565" w:type="dxa"/>
          </w:tcPr>
          <w:p w14:paraId="01F99522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5EDAF49E" w14:textId="0A3466FD" w:rsidR="00702E74" w:rsidRPr="00B43D1F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Wszystkie linie </w:t>
            </w:r>
            <w:proofErr w:type="spellStart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supportu</w:t>
            </w:r>
            <w:proofErr w:type="spellEnd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 muszą być obsługiwane w języku polskim.</w:t>
            </w:r>
          </w:p>
        </w:tc>
        <w:tc>
          <w:tcPr>
            <w:tcW w:w="1276" w:type="dxa"/>
          </w:tcPr>
          <w:p w14:paraId="10E7453E" w14:textId="2F2BD0BA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2C7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13581EF6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6A88920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3C43039C" w14:textId="77777777" w:rsidTr="00F646F3">
        <w:trPr>
          <w:trHeight w:val="340"/>
        </w:trPr>
        <w:tc>
          <w:tcPr>
            <w:tcW w:w="565" w:type="dxa"/>
          </w:tcPr>
          <w:p w14:paraId="4394951B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3628FB8F" w14:textId="35C72FA4" w:rsidR="00702E74" w:rsidRPr="00B43D1F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Wsparcie techniczne musi być świadczone bezpośrednio przez główną siedzibę producenta</w:t>
            </w:r>
          </w:p>
        </w:tc>
        <w:tc>
          <w:tcPr>
            <w:tcW w:w="1276" w:type="dxa"/>
          </w:tcPr>
          <w:p w14:paraId="5D47731E" w14:textId="3EF34883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2C7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19181B65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CDFAED5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6C945ECA" w14:textId="77777777" w:rsidTr="00F646F3">
        <w:trPr>
          <w:trHeight w:val="340"/>
        </w:trPr>
        <w:tc>
          <w:tcPr>
            <w:tcW w:w="565" w:type="dxa"/>
          </w:tcPr>
          <w:p w14:paraId="3E279CD8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0B8D1F4" w14:textId="357B67FE" w:rsidR="00702E74" w:rsidRPr="00B43D1F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Możliwość zgłaszania </w:t>
            </w:r>
            <w:proofErr w:type="spellStart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ticketów</w:t>
            </w:r>
            <w:proofErr w:type="spellEnd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supportowych</w:t>
            </w:r>
            <w:proofErr w:type="spellEnd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 bezpośrednio z poziomu interfejsu zarządzania w formie czatu</w:t>
            </w:r>
          </w:p>
        </w:tc>
        <w:tc>
          <w:tcPr>
            <w:tcW w:w="1276" w:type="dxa"/>
          </w:tcPr>
          <w:p w14:paraId="1D5B3C0F" w14:textId="1631945F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2C7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501BCAB0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53BA777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52A84CDF" w14:textId="77777777" w:rsidTr="00F646F3">
        <w:trPr>
          <w:trHeight w:val="340"/>
        </w:trPr>
        <w:tc>
          <w:tcPr>
            <w:tcW w:w="565" w:type="dxa"/>
          </w:tcPr>
          <w:p w14:paraId="3ECA8ACA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B3B48DC" w14:textId="73ACE698" w:rsidR="00702E74" w:rsidRPr="00B43D1F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Producent wraz z rozwiązaniem musi udostępnić materiały samopomocowe w j. polskim (minimum dostęp do bazy wiedzy, materiałów wideo oraz kart produktów)</w:t>
            </w:r>
          </w:p>
        </w:tc>
        <w:tc>
          <w:tcPr>
            <w:tcW w:w="1276" w:type="dxa"/>
          </w:tcPr>
          <w:p w14:paraId="2C672C30" w14:textId="0715BEA2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2C7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0D17087B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7ACFE65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258AD4C9" w14:textId="77777777" w:rsidTr="00F646F3">
        <w:trPr>
          <w:trHeight w:val="340"/>
        </w:trPr>
        <w:tc>
          <w:tcPr>
            <w:tcW w:w="565" w:type="dxa"/>
          </w:tcPr>
          <w:p w14:paraId="18C0057B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99EFE40" w14:textId="5A515BB4" w:rsidR="00702E74" w:rsidRPr="00B43D1F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Wsparcie techniczne musi umożliwiać korzystanie z połączeń zdalnych, systemu </w:t>
            </w:r>
            <w:proofErr w:type="spellStart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ticketowego</w:t>
            </w:r>
            <w:proofErr w:type="spellEnd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 oraz wsparcia telefonicznego</w:t>
            </w:r>
          </w:p>
        </w:tc>
        <w:tc>
          <w:tcPr>
            <w:tcW w:w="1276" w:type="dxa"/>
          </w:tcPr>
          <w:p w14:paraId="038CAA6E" w14:textId="683EF037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2C7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4672F4E2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3296169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348A5467" w14:textId="77777777" w:rsidTr="00F646F3">
        <w:trPr>
          <w:trHeight w:val="340"/>
        </w:trPr>
        <w:tc>
          <w:tcPr>
            <w:tcW w:w="565" w:type="dxa"/>
          </w:tcPr>
          <w:p w14:paraId="42F29182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EC50DD4" w14:textId="2390941B" w:rsidR="00702E74" w:rsidRPr="00B43D1F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W ramach wsparcia technicznego Zamawiający musi mieć dostęp do tzw. </w:t>
            </w:r>
            <w:proofErr w:type="spellStart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Dedicated</w:t>
            </w:r>
            <w:proofErr w:type="spellEnd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Customer</w:t>
            </w:r>
            <w:proofErr w:type="spellEnd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Success</w:t>
            </w:r>
            <w:proofErr w:type="spellEnd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 Managera, tj. osoby po stronie Dostawcy dedykowanej do obsługi zgłoszeń technicznych, doraźnej pomocy i bieżącej pomocy w</w:t>
            </w:r>
            <w:r w:rsidR="00F941EE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utrzymani</w:t>
            </w:r>
            <w:r w:rsidR="00ED6006"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 infrastruktury Zamawiającego.</w:t>
            </w:r>
          </w:p>
        </w:tc>
        <w:tc>
          <w:tcPr>
            <w:tcW w:w="1276" w:type="dxa"/>
          </w:tcPr>
          <w:p w14:paraId="18B0638C" w14:textId="519263FE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2C7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41E7AA21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769DA2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6BE82460" w14:textId="77777777" w:rsidTr="00F646F3">
        <w:trPr>
          <w:trHeight w:val="340"/>
        </w:trPr>
        <w:tc>
          <w:tcPr>
            <w:tcW w:w="565" w:type="dxa"/>
          </w:tcPr>
          <w:p w14:paraId="383DE2FE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3939F6ED" w14:textId="7E37FFD3" w:rsidR="00702E74" w:rsidRPr="00B43D1F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W ramach dokumentacji posprzedażowej Dostawca musi dostarczyć bezpośredni numer telefonu oraz adres e-mail do </w:t>
            </w:r>
            <w:proofErr w:type="spellStart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Dedicated</w:t>
            </w:r>
            <w:proofErr w:type="spellEnd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Customer</w:t>
            </w:r>
            <w:proofErr w:type="spellEnd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Success</w:t>
            </w:r>
            <w:proofErr w:type="spellEnd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 Managera</w:t>
            </w:r>
          </w:p>
        </w:tc>
        <w:tc>
          <w:tcPr>
            <w:tcW w:w="1276" w:type="dxa"/>
          </w:tcPr>
          <w:p w14:paraId="7FC2B4F7" w14:textId="7812E455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2C7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6BA563E2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2F5D48E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65095DD8" w14:textId="77777777" w:rsidTr="00F646F3">
        <w:trPr>
          <w:trHeight w:val="340"/>
        </w:trPr>
        <w:tc>
          <w:tcPr>
            <w:tcW w:w="565" w:type="dxa"/>
          </w:tcPr>
          <w:p w14:paraId="6C507190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5218FAE" w14:textId="455E3006" w:rsidR="00702E74" w:rsidRPr="00B43D1F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Licencje w ramach rozwiązania powinny pozwalać na zabezpieczenie: nielimitowanej ilości maszyn wirtualnych, nielimitowanej ilości serwerów fizycznych, nielimitowanej ilości stacji roboczych</w:t>
            </w:r>
          </w:p>
        </w:tc>
        <w:tc>
          <w:tcPr>
            <w:tcW w:w="1276" w:type="dxa"/>
          </w:tcPr>
          <w:p w14:paraId="5391F57B" w14:textId="07CE81A6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2C7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21833F69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3245CD0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3669B825" w14:textId="77777777" w:rsidTr="00F646F3">
        <w:trPr>
          <w:trHeight w:val="340"/>
        </w:trPr>
        <w:tc>
          <w:tcPr>
            <w:tcW w:w="565" w:type="dxa"/>
          </w:tcPr>
          <w:p w14:paraId="117D56F2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07D3E16" w14:textId="49651F16" w:rsidR="00702E74" w:rsidRPr="00B43D1F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Licencje powinny być dostępne w opcji wieczystej. Wsparcie techniczne nie powinno być wymagane dla poprawnego działania systemu</w:t>
            </w:r>
          </w:p>
        </w:tc>
        <w:tc>
          <w:tcPr>
            <w:tcW w:w="1276" w:type="dxa"/>
          </w:tcPr>
          <w:p w14:paraId="2FC38000" w14:textId="18507F05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2C7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7A1247B4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A55BE13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033E7FD2" w14:textId="77777777" w:rsidTr="00F646F3">
        <w:trPr>
          <w:trHeight w:val="340"/>
        </w:trPr>
        <w:tc>
          <w:tcPr>
            <w:tcW w:w="565" w:type="dxa"/>
          </w:tcPr>
          <w:p w14:paraId="36297EFC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0F9536C" w14:textId="5DF665AB" w:rsidR="00702E74" w:rsidRPr="00B43D1F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Wsparcie techniczne producenta musi </w:t>
            </w:r>
            <w:r w:rsidR="00E511E1">
              <w:rPr>
                <w:rFonts w:asciiTheme="minorHAnsi" w:hAnsiTheme="minorHAnsi" w:cstheme="minorHAnsi"/>
                <w:sz w:val="20"/>
                <w:szCs w:val="20"/>
              </w:rPr>
              <w:t>być świadczone przez</w:t>
            </w:r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  min. 36 miesięcy</w:t>
            </w:r>
          </w:p>
        </w:tc>
        <w:tc>
          <w:tcPr>
            <w:tcW w:w="1276" w:type="dxa"/>
          </w:tcPr>
          <w:p w14:paraId="28025A2F" w14:textId="6325A1C1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2C7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7D4A91F7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0CEA937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04B95C84" w14:textId="77777777" w:rsidTr="00F646F3">
        <w:trPr>
          <w:trHeight w:val="340"/>
        </w:trPr>
        <w:tc>
          <w:tcPr>
            <w:tcW w:w="565" w:type="dxa"/>
          </w:tcPr>
          <w:p w14:paraId="4D38FB22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E07319A" w14:textId="3D4C7683" w:rsidR="00702E74" w:rsidRPr="00B43D1F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Licencje powinny umożliwiać replikacje na własne zasoby</w:t>
            </w:r>
          </w:p>
        </w:tc>
        <w:tc>
          <w:tcPr>
            <w:tcW w:w="1276" w:type="dxa"/>
          </w:tcPr>
          <w:p w14:paraId="1506AA27" w14:textId="35BB5922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2C7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3BBA5F67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7EAC5F6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0B6DDCDD" w14:textId="77777777" w:rsidTr="00B43D1F">
        <w:trPr>
          <w:trHeight w:val="340"/>
        </w:trPr>
        <w:tc>
          <w:tcPr>
            <w:tcW w:w="565" w:type="dxa"/>
            <w:tcBorders>
              <w:bottom w:val="single" w:sz="4" w:space="0" w:color="000000"/>
            </w:tcBorders>
          </w:tcPr>
          <w:p w14:paraId="06846CE4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14:paraId="21521450" w14:textId="07C17A79" w:rsidR="00702E74" w:rsidRPr="00B43D1F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System powinien być dostarczony z dwoma identycznymi urządzeniami fizycznymi w ramach sprzętowego </w:t>
            </w:r>
            <w:proofErr w:type="spellStart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appliance</w:t>
            </w:r>
            <w:proofErr w:type="spellEnd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 zgodnie z OPZ pkt 1, podpunkt 3</w:t>
            </w:r>
            <w:r w:rsidR="00DF31E2">
              <w:rPr>
                <w:rFonts w:asciiTheme="minorHAnsi" w:hAnsiTheme="minorHAnsi" w:cstheme="minorHAnsi"/>
                <w:sz w:val="20"/>
                <w:szCs w:val="20"/>
              </w:rPr>
              <w:t>-4 w</w:t>
            </w:r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 celu </w:t>
            </w:r>
            <w:proofErr w:type="spellStart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odmiejscowienia</w:t>
            </w:r>
            <w:proofErr w:type="spellEnd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 kopii zapasowej. Urządzenia powinny być dostarczone z</w:t>
            </w:r>
            <w:r w:rsidR="00F941EE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zainstalowanymi i skonfigurowanymi wszystkimi usługami, niezbędnymi do pracy całego systemu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64E1FE5A" w14:textId="6F573608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2C7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  <w:tcBorders>
              <w:bottom w:val="single" w:sz="4" w:space="0" w:color="000000"/>
            </w:tcBorders>
          </w:tcPr>
          <w:p w14:paraId="4CE7B2DD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6FC59EE6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4B4B0D91" w14:textId="77777777" w:rsidTr="00B43D1F">
        <w:trPr>
          <w:trHeight w:val="340"/>
        </w:trPr>
        <w:tc>
          <w:tcPr>
            <w:tcW w:w="565" w:type="dxa"/>
            <w:shd w:val="clear" w:color="auto" w:fill="DDD9C3" w:themeFill="background2" w:themeFillShade="E6"/>
          </w:tcPr>
          <w:p w14:paraId="4D11DEAA" w14:textId="1EC294DE" w:rsidR="00702E74" w:rsidRPr="00B43D1F" w:rsidRDefault="00702E74" w:rsidP="00702E74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43D1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VII</w:t>
            </w:r>
          </w:p>
        </w:tc>
        <w:tc>
          <w:tcPr>
            <w:tcW w:w="4961" w:type="dxa"/>
            <w:shd w:val="clear" w:color="auto" w:fill="DDD9C3" w:themeFill="background2" w:themeFillShade="E6"/>
          </w:tcPr>
          <w:p w14:paraId="41980CC7" w14:textId="663D29CC" w:rsidR="00702E74" w:rsidRPr="00F06A12" w:rsidRDefault="00E92092" w:rsidP="00F941EE">
            <w:pPr>
              <w:pStyle w:val="TableParagraph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92092">
              <w:rPr>
                <w:rFonts w:asciiTheme="minorHAnsi" w:hAnsiTheme="minorHAnsi" w:cstheme="minorHAnsi"/>
                <w:b/>
                <w:sz w:val="20"/>
                <w:szCs w:val="20"/>
              </w:rPr>
              <w:t>Anty-</w:t>
            </w:r>
            <w:proofErr w:type="spellStart"/>
            <w:r w:rsidRPr="00E92092">
              <w:rPr>
                <w:rFonts w:asciiTheme="minorHAnsi" w:hAnsiTheme="minorHAnsi" w:cstheme="minorHAnsi"/>
                <w:b/>
                <w:sz w:val="20"/>
                <w:szCs w:val="20"/>
              </w:rPr>
              <w:t>ransomware</w:t>
            </w:r>
            <w:proofErr w:type="spellEnd"/>
            <w:r w:rsidRPr="00E9209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i bezpieczeństwo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14:paraId="012F1327" w14:textId="77777777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3" w:type="dxa"/>
            <w:shd w:val="clear" w:color="auto" w:fill="DDD9C3" w:themeFill="background2" w:themeFillShade="E6"/>
          </w:tcPr>
          <w:p w14:paraId="05FE5F04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DDD9C3" w:themeFill="background2" w:themeFillShade="E6"/>
          </w:tcPr>
          <w:p w14:paraId="0A8FD780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104B92A8" w14:textId="77777777" w:rsidTr="00F646F3">
        <w:trPr>
          <w:trHeight w:val="340"/>
        </w:trPr>
        <w:tc>
          <w:tcPr>
            <w:tcW w:w="565" w:type="dxa"/>
          </w:tcPr>
          <w:p w14:paraId="083DF66C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4C2343DB" w14:textId="00D7BA57" w:rsidR="00702E74" w:rsidRPr="00B43D1F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System plików rozwiązania musi być odporny na ataki </w:t>
            </w:r>
            <w:proofErr w:type="spellStart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Ransomware</w:t>
            </w:r>
            <w:proofErr w:type="spellEnd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 (zapewnić ochronę przed szyfrowaniem end-to-end, kopie zapasowe nie mogą być nadpisywane - "niezmienny system plików").</w:t>
            </w:r>
          </w:p>
        </w:tc>
        <w:tc>
          <w:tcPr>
            <w:tcW w:w="1276" w:type="dxa"/>
          </w:tcPr>
          <w:p w14:paraId="7FEF125B" w14:textId="294EE98B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13D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11A0192F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F2D7BF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318445E0" w14:textId="77777777" w:rsidTr="00F646F3">
        <w:trPr>
          <w:trHeight w:val="340"/>
        </w:trPr>
        <w:tc>
          <w:tcPr>
            <w:tcW w:w="565" w:type="dxa"/>
          </w:tcPr>
          <w:p w14:paraId="54AA2625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E864437" w14:textId="6F1447D0" w:rsidR="00702E74" w:rsidRPr="00B43D1F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System powinien umożliwiać wykorzystanie wbudowanego menedżera haseł do przechowywania wszelkich sekretów (haseł, danych dostępowych, kluczy szyfrujących) wykorzystywanych przez System</w:t>
            </w:r>
          </w:p>
        </w:tc>
        <w:tc>
          <w:tcPr>
            <w:tcW w:w="1276" w:type="dxa"/>
          </w:tcPr>
          <w:p w14:paraId="1FF3C59A" w14:textId="53624D7D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13D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65F073B1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49349D5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7A34B0C6" w14:textId="77777777" w:rsidTr="00F646F3">
        <w:trPr>
          <w:trHeight w:val="340"/>
        </w:trPr>
        <w:tc>
          <w:tcPr>
            <w:tcW w:w="565" w:type="dxa"/>
          </w:tcPr>
          <w:p w14:paraId="6B871542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38477286" w14:textId="7813D6D8" w:rsidR="00702E74" w:rsidRPr="00B43D1F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System powinien umożliwiać przywrócenie hasła głównego administratora w przypadku jego utraty.</w:t>
            </w:r>
          </w:p>
        </w:tc>
        <w:tc>
          <w:tcPr>
            <w:tcW w:w="1276" w:type="dxa"/>
          </w:tcPr>
          <w:p w14:paraId="280147BD" w14:textId="7D43A5FF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13D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5429D4F5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3DB96CA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12C5FBE9" w14:textId="77777777" w:rsidTr="00F646F3">
        <w:trPr>
          <w:trHeight w:val="340"/>
        </w:trPr>
        <w:tc>
          <w:tcPr>
            <w:tcW w:w="565" w:type="dxa"/>
          </w:tcPr>
          <w:p w14:paraId="5BE84E14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A084C66" w14:textId="475C2D7D" w:rsidR="00702E74" w:rsidRPr="00B43D1F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W ramach systemu, komunikacja pomiędzy hostem źródłowym a magazynem powinna odbywać się tylko i</w:t>
            </w:r>
            <w:r w:rsidR="00F941EE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wyłącznie bezpośrednio pomiędzy agentem backupu, a</w:t>
            </w:r>
            <w:r w:rsidR="00F941EE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magazynem. Komunikacja nie może przechodzić przez serwer backupu, ani żaden inny komponent, którego awaria sparaliżowałaby działanie Systemu. System nie może posiadać pojedynczego punktu awarii.</w:t>
            </w:r>
          </w:p>
        </w:tc>
        <w:tc>
          <w:tcPr>
            <w:tcW w:w="1276" w:type="dxa"/>
          </w:tcPr>
          <w:p w14:paraId="2B67DDEA" w14:textId="274435ED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13D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4AB93366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DF59E48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06606597" w14:textId="77777777" w:rsidTr="00B43D1F">
        <w:trPr>
          <w:trHeight w:val="340"/>
        </w:trPr>
        <w:tc>
          <w:tcPr>
            <w:tcW w:w="565" w:type="dxa"/>
            <w:tcBorders>
              <w:bottom w:val="single" w:sz="4" w:space="0" w:color="000000"/>
            </w:tcBorders>
          </w:tcPr>
          <w:p w14:paraId="0FCDAC6E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14:paraId="605CAF2E" w14:textId="4D03C1E5" w:rsidR="00702E74" w:rsidRPr="00B43D1F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System musi działać w zgodzie z regułą Zero-</w:t>
            </w:r>
            <w:proofErr w:type="spellStart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knowledge</w:t>
            </w:r>
            <w:proofErr w:type="spellEnd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>Encryption</w:t>
            </w:r>
            <w:proofErr w:type="spellEnd"/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. Oznacza to, że wszelkie sekrety muszą być </w:t>
            </w:r>
            <w:r w:rsidRPr="00B43D1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przechowywane w centralnym Managerze Haseł w postaci zaszyfrowanej algorytmem AES i być udostępniane agentowi dopiero w momencie rozpoczęcia wykonywania kopii zapasowej. Sekrety nie mogą być przechowywane w</w:t>
            </w:r>
            <w:r w:rsidR="00F941EE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B43D1F">
              <w:rPr>
                <w:rFonts w:asciiTheme="minorHAnsi" w:hAnsiTheme="minorHAnsi" w:cstheme="minorHAnsi"/>
                <w:sz w:val="20"/>
                <w:szCs w:val="20"/>
              </w:rPr>
              <w:t xml:space="preserve">konfiguracji agenta na zabezpieczanym urządzeniu. 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5EB972E4" w14:textId="7ED59C89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13D1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703" w:type="dxa"/>
            <w:tcBorders>
              <w:bottom w:val="single" w:sz="4" w:space="0" w:color="000000"/>
            </w:tcBorders>
          </w:tcPr>
          <w:p w14:paraId="0B798659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5023BEED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4330B67E" w14:textId="77777777" w:rsidTr="00B43D1F">
        <w:trPr>
          <w:trHeight w:val="340"/>
        </w:trPr>
        <w:tc>
          <w:tcPr>
            <w:tcW w:w="565" w:type="dxa"/>
            <w:shd w:val="clear" w:color="auto" w:fill="DDD9C3" w:themeFill="background2" w:themeFillShade="E6"/>
          </w:tcPr>
          <w:p w14:paraId="2FCC5380" w14:textId="3A7940C9" w:rsidR="00702E74" w:rsidRPr="003644B4" w:rsidRDefault="003644B4" w:rsidP="003644B4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644B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VIII</w:t>
            </w:r>
          </w:p>
        </w:tc>
        <w:tc>
          <w:tcPr>
            <w:tcW w:w="4961" w:type="dxa"/>
            <w:shd w:val="clear" w:color="auto" w:fill="DDD9C3" w:themeFill="background2" w:themeFillShade="E6"/>
          </w:tcPr>
          <w:p w14:paraId="4CAC1E08" w14:textId="3D4F95A4" w:rsidR="00702E74" w:rsidRPr="00F06A12" w:rsidRDefault="00702E74" w:rsidP="00702E74">
            <w:pPr>
              <w:pStyle w:val="TableParagraph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Szkolenie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14:paraId="0208EC28" w14:textId="77777777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3" w:type="dxa"/>
            <w:shd w:val="clear" w:color="auto" w:fill="DDD9C3" w:themeFill="background2" w:themeFillShade="E6"/>
          </w:tcPr>
          <w:p w14:paraId="2B586671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DDD9C3" w:themeFill="background2" w:themeFillShade="E6"/>
          </w:tcPr>
          <w:p w14:paraId="795EC176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46A92D9C" w14:textId="77777777" w:rsidTr="00F646F3">
        <w:trPr>
          <w:trHeight w:val="340"/>
        </w:trPr>
        <w:tc>
          <w:tcPr>
            <w:tcW w:w="565" w:type="dxa"/>
          </w:tcPr>
          <w:p w14:paraId="57CADEF7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CD880E0" w14:textId="33152C3F" w:rsidR="00702E74" w:rsidRPr="00B43D1F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3D1F">
              <w:rPr>
                <w:rFonts w:asciiTheme="minorHAnsi" w:eastAsia="Arial" w:hAnsiTheme="minorHAnsi" w:cstheme="minorHAnsi"/>
                <w:color w:val="222222"/>
                <w:sz w:val="20"/>
                <w:szCs w:val="20"/>
                <w:highlight w:val="white"/>
              </w:rPr>
              <w:t xml:space="preserve">Szkolenie musi zostać przeprowadzone </w:t>
            </w:r>
            <w:r w:rsidR="004D7C1E">
              <w:rPr>
                <w:rFonts w:asciiTheme="minorHAnsi" w:eastAsia="Arial" w:hAnsiTheme="minorHAnsi" w:cstheme="minorHAnsi"/>
                <w:color w:val="222222"/>
                <w:sz w:val="20"/>
                <w:szCs w:val="20"/>
                <w:highlight w:val="white"/>
              </w:rPr>
              <w:t xml:space="preserve">co najmniej </w:t>
            </w:r>
            <w:r w:rsidRPr="00B43D1F">
              <w:rPr>
                <w:rFonts w:asciiTheme="minorHAnsi" w:eastAsia="Arial" w:hAnsiTheme="minorHAnsi" w:cstheme="minorHAnsi"/>
                <w:color w:val="222222"/>
                <w:sz w:val="20"/>
                <w:szCs w:val="20"/>
                <w:highlight w:val="white"/>
              </w:rPr>
              <w:t>w formie zdalnej</w:t>
            </w:r>
            <w:r w:rsidR="002A3DFF">
              <w:rPr>
                <w:rFonts w:asciiTheme="minorHAnsi" w:eastAsia="Arial" w:hAnsiTheme="minorHAnsi" w:cstheme="minorHAnsi"/>
                <w:color w:val="222222"/>
                <w:sz w:val="20"/>
                <w:szCs w:val="20"/>
                <w:highlight w:val="white"/>
              </w:rPr>
              <w:t>,</w:t>
            </w:r>
            <w:r w:rsidRPr="00B43D1F">
              <w:rPr>
                <w:rFonts w:asciiTheme="minorHAnsi" w:eastAsia="Arial" w:hAnsiTheme="minorHAnsi" w:cstheme="minorHAnsi"/>
                <w:color w:val="222222"/>
                <w:sz w:val="20"/>
                <w:szCs w:val="20"/>
                <w:highlight w:val="white"/>
              </w:rPr>
              <w:t xml:space="preserve"> w języku polskim.</w:t>
            </w:r>
          </w:p>
        </w:tc>
        <w:tc>
          <w:tcPr>
            <w:tcW w:w="1276" w:type="dxa"/>
          </w:tcPr>
          <w:p w14:paraId="38D4CE5E" w14:textId="1F8B1C1E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108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56FDC071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FCC9627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2FC3630D" w14:textId="77777777" w:rsidTr="00F646F3">
        <w:trPr>
          <w:trHeight w:val="340"/>
        </w:trPr>
        <w:tc>
          <w:tcPr>
            <w:tcW w:w="565" w:type="dxa"/>
          </w:tcPr>
          <w:p w14:paraId="0C6EF835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834B5C4" w14:textId="7A2E9032" w:rsidR="00702E74" w:rsidRPr="00B43D1F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3D1F">
              <w:rPr>
                <w:rFonts w:asciiTheme="minorHAnsi" w:eastAsia="Arial" w:hAnsiTheme="minorHAnsi" w:cstheme="minorHAnsi"/>
                <w:color w:val="222222"/>
                <w:sz w:val="20"/>
                <w:szCs w:val="20"/>
                <w:highlight w:val="white"/>
              </w:rPr>
              <w:t>Szkolenie jest realizowane bezpośrednio przez producenta oferowanego systemu</w:t>
            </w:r>
            <w:r w:rsidRPr="00B43D1F">
              <w:rPr>
                <w:rFonts w:asciiTheme="minorHAnsi" w:hAnsiTheme="minorHAnsi" w:cstheme="minorHAnsi"/>
                <w:color w:val="222222"/>
                <w:sz w:val="20"/>
                <w:szCs w:val="20"/>
                <w:highlight w:val="white"/>
              </w:rPr>
              <w:t xml:space="preserve"> </w:t>
            </w:r>
            <w:r w:rsidRPr="00B43D1F">
              <w:rPr>
                <w:rFonts w:asciiTheme="minorHAnsi" w:eastAsia="Arial" w:hAnsiTheme="minorHAnsi" w:cstheme="minorHAnsi"/>
                <w:color w:val="222222"/>
                <w:sz w:val="20"/>
                <w:szCs w:val="20"/>
                <w:highlight w:val="white"/>
              </w:rPr>
              <w:t>backupowego.</w:t>
            </w:r>
          </w:p>
        </w:tc>
        <w:tc>
          <w:tcPr>
            <w:tcW w:w="1276" w:type="dxa"/>
          </w:tcPr>
          <w:p w14:paraId="392DCFA2" w14:textId="36C276BA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108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2D8352DE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20EE066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194D03D1" w14:textId="77777777" w:rsidTr="00F646F3">
        <w:trPr>
          <w:trHeight w:val="340"/>
        </w:trPr>
        <w:tc>
          <w:tcPr>
            <w:tcW w:w="565" w:type="dxa"/>
          </w:tcPr>
          <w:p w14:paraId="49F80BC2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4BE7FE32" w14:textId="675EBFD4" w:rsidR="00702E74" w:rsidRPr="00B43D1F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3D1F">
              <w:rPr>
                <w:rFonts w:asciiTheme="minorHAnsi" w:eastAsia="Arial" w:hAnsiTheme="minorHAnsi" w:cstheme="minorHAnsi"/>
                <w:color w:val="222222"/>
                <w:sz w:val="20"/>
                <w:szCs w:val="20"/>
                <w:highlight w:val="white"/>
              </w:rPr>
              <w:t>Szkolenie musi zostać przeprowadzone przez dedykowanego inżyniera producenta systemu backupowego.</w:t>
            </w:r>
          </w:p>
        </w:tc>
        <w:tc>
          <w:tcPr>
            <w:tcW w:w="1276" w:type="dxa"/>
          </w:tcPr>
          <w:p w14:paraId="1E0FB383" w14:textId="5D519084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108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5B6658EB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06E0F49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1D837021" w14:textId="77777777" w:rsidTr="00F646F3">
        <w:trPr>
          <w:trHeight w:val="340"/>
        </w:trPr>
        <w:tc>
          <w:tcPr>
            <w:tcW w:w="565" w:type="dxa"/>
          </w:tcPr>
          <w:p w14:paraId="64EA011E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0039C21B" w14:textId="38F216FC" w:rsidR="00702E74" w:rsidRPr="00B43D1F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3D1F">
              <w:rPr>
                <w:rFonts w:asciiTheme="minorHAnsi" w:eastAsia="Arial" w:hAnsiTheme="minorHAnsi" w:cstheme="minorHAnsi"/>
                <w:color w:val="222222"/>
                <w:sz w:val="20"/>
                <w:szCs w:val="20"/>
                <w:highlight w:val="white"/>
              </w:rPr>
              <w:t>Szkolenie musi zakończyć się imiennym certyfikatem dla administratorów uczestniczących w szkoleniu.</w:t>
            </w:r>
          </w:p>
        </w:tc>
        <w:tc>
          <w:tcPr>
            <w:tcW w:w="1276" w:type="dxa"/>
          </w:tcPr>
          <w:p w14:paraId="42D82FFE" w14:textId="1D21F4B8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108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7AB6073A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4403023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35DC2852" w14:textId="77777777" w:rsidTr="00B43D1F">
        <w:trPr>
          <w:trHeight w:val="340"/>
        </w:trPr>
        <w:tc>
          <w:tcPr>
            <w:tcW w:w="565" w:type="dxa"/>
            <w:tcBorders>
              <w:bottom w:val="single" w:sz="4" w:space="0" w:color="000000"/>
            </w:tcBorders>
          </w:tcPr>
          <w:p w14:paraId="3DF18E32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14:paraId="76E8DC78" w14:textId="3A689BC3" w:rsidR="00702E74" w:rsidRPr="00B43D1F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3D1F">
              <w:rPr>
                <w:rFonts w:asciiTheme="minorHAnsi" w:eastAsia="Arial" w:hAnsiTheme="minorHAnsi" w:cstheme="minorHAnsi"/>
                <w:color w:val="222222"/>
                <w:sz w:val="20"/>
                <w:szCs w:val="20"/>
                <w:highlight w:val="white"/>
              </w:rPr>
              <w:t xml:space="preserve">Szkolenie musi trwać minimum </w:t>
            </w:r>
            <w:r w:rsidRPr="00B43D1F">
              <w:rPr>
                <w:rFonts w:asciiTheme="minorHAnsi" w:hAnsiTheme="minorHAnsi" w:cstheme="minorHAnsi"/>
                <w:color w:val="222222"/>
                <w:sz w:val="20"/>
                <w:szCs w:val="20"/>
                <w:highlight w:val="white"/>
              </w:rPr>
              <w:t>2</w:t>
            </w:r>
            <w:r w:rsidRPr="00B43D1F">
              <w:rPr>
                <w:rFonts w:asciiTheme="minorHAnsi" w:eastAsia="Arial" w:hAnsiTheme="minorHAnsi" w:cstheme="minorHAnsi"/>
                <w:color w:val="222222"/>
                <w:sz w:val="20"/>
                <w:szCs w:val="20"/>
                <w:highlight w:val="white"/>
              </w:rPr>
              <w:t xml:space="preserve"> godziny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5E5ECC4C" w14:textId="3AB5E560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108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  <w:tcBorders>
              <w:bottom w:val="single" w:sz="4" w:space="0" w:color="000000"/>
            </w:tcBorders>
          </w:tcPr>
          <w:p w14:paraId="75D05E3E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55BC5A2C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008EBC2C" w14:textId="77777777" w:rsidTr="00B43D1F">
        <w:trPr>
          <w:trHeight w:val="340"/>
        </w:trPr>
        <w:tc>
          <w:tcPr>
            <w:tcW w:w="565" w:type="dxa"/>
            <w:shd w:val="clear" w:color="auto" w:fill="DDD9C3" w:themeFill="background2" w:themeFillShade="E6"/>
          </w:tcPr>
          <w:p w14:paraId="6D617FC6" w14:textId="665888DA" w:rsidR="00702E74" w:rsidRPr="003644B4" w:rsidRDefault="003644B4" w:rsidP="003644B4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IX</w:t>
            </w:r>
          </w:p>
        </w:tc>
        <w:tc>
          <w:tcPr>
            <w:tcW w:w="4961" w:type="dxa"/>
            <w:shd w:val="clear" w:color="auto" w:fill="DDD9C3" w:themeFill="background2" w:themeFillShade="E6"/>
          </w:tcPr>
          <w:p w14:paraId="506FBF65" w14:textId="0A8DFD73" w:rsidR="00702E74" w:rsidRPr="00F06A12" w:rsidRDefault="00702E74" w:rsidP="00702E74">
            <w:pPr>
              <w:pStyle w:val="TableParagraph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Wdrożenie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14:paraId="6A0E7841" w14:textId="77777777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3" w:type="dxa"/>
            <w:shd w:val="clear" w:color="auto" w:fill="DDD9C3" w:themeFill="background2" w:themeFillShade="E6"/>
          </w:tcPr>
          <w:p w14:paraId="48284B66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DDD9C3" w:themeFill="background2" w:themeFillShade="E6"/>
          </w:tcPr>
          <w:p w14:paraId="4CE17693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5E5FF754" w14:textId="77777777" w:rsidTr="00F646F3">
        <w:trPr>
          <w:trHeight w:val="340"/>
        </w:trPr>
        <w:tc>
          <w:tcPr>
            <w:tcW w:w="565" w:type="dxa"/>
          </w:tcPr>
          <w:p w14:paraId="3B946F24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48787BBD" w14:textId="26FDC98D" w:rsidR="00702E74" w:rsidRPr="00B43D1F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3D1F">
              <w:rPr>
                <w:rFonts w:asciiTheme="minorHAnsi" w:eastAsia="Arial" w:hAnsiTheme="minorHAnsi" w:cstheme="minorHAnsi"/>
                <w:color w:val="222222"/>
                <w:sz w:val="20"/>
                <w:szCs w:val="20"/>
                <w:highlight w:val="white"/>
              </w:rPr>
              <w:t>Wdrożenie musi zostać realizowane bezpośrednio przez producenta oferowanego systemu</w:t>
            </w:r>
            <w:r w:rsidRPr="00B43D1F">
              <w:rPr>
                <w:rFonts w:asciiTheme="minorHAnsi" w:hAnsiTheme="minorHAnsi" w:cstheme="minorHAnsi"/>
                <w:color w:val="222222"/>
                <w:sz w:val="20"/>
                <w:szCs w:val="20"/>
                <w:highlight w:val="white"/>
              </w:rPr>
              <w:t xml:space="preserve"> </w:t>
            </w:r>
            <w:r w:rsidRPr="00B43D1F">
              <w:rPr>
                <w:rFonts w:asciiTheme="minorHAnsi" w:eastAsia="Arial" w:hAnsiTheme="minorHAnsi" w:cstheme="minorHAnsi"/>
                <w:color w:val="222222"/>
                <w:sz w:val="20"/>
                <w:szCs w:val="20"/>
                <w:highlight w:val="white"/>
              </w:rPr>
              <w:t xml:space="preserve">backupowego </w:t>
            </w:r>
            <w:r w:rsidR="00DC7633">
              <w:rPr>
                <w:rFonts w:asciiTheme="minorHAnsi" w:eastAsia="Arial" w:hAnsiTheme="minorHAnsi" w:cstheme="minorHAnsi"/>
                <w:color w:val="222222"/>
                <w:sz w:val="20"/>
                <w:szCs w:val="20"/>
                <w:highlight w:val="white"/>
              </w:rPr>
              <w:t xml:space="preserve">(lub podmiot posiadający autoryzację tego producenta) </w:t>
            </w:r>
            <w:r w:rsidRPr="00B43D1F">
              <w:rPr>
                <w:rFonts w:asciiTheme="minorHAnsi" w:eastAsia="Arial" w:hAnsiTheme="minorHAnsi" w:cstheme="minorHAnsi"/>
                <w:color w:val="222222"/>
                <w:sz w:val="20"/>
                <w:szCs w:val="20"/>
                <w:highlight w:val="white"/>
              </w:rPr>
              <w:t xml:space="preserve">w </w:t>
            </w:r>
            <w:r w:rsidRPr="00B43D1F">
              <w:rPr>
                <w:rFonts w:asciiTheme="minorHAnsi" w:hAnsiTheme="minorHAnsi" w:cstheme="minorHAnsi"/>
                <w:color w:val="222222"/>
                <w:sz w:val="20"/>
                <w:szCs w:val="20"/>
                <w:highlight w:val="white"/>
              </w:rPr>
              <w:t>formie zdalnej</w:t>
            </w:r>
            <w:r w:rsidRPr="00B43D1F">
              <w:rPr>
                <w:rFonts w:asciiTheme="minorHAnsi" w:eastAsia="Arial" w:hAnsiTheme="minorHAnsi" w:cstheme="minorHAnsi"/>
                <w:color w:val="222222"/>
                <w:sz w:val="20"/>
                <w:szCs w:val="20"/>
                <w:highlight w:val="white"/>
              </w:rPr>
              <w:t>.</w:t>
            </w:r>
          </w:p>
        </w:tc>
        <w:tc>
          <w:tcPr>
            <w:tcW w:w="1276" w:type="dxa"/>
          </w:tcPr>
          <w:p w14:paraId="512FDC53" w14:textId="384AD4A2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41D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34242DC0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AFBF12B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33070715" w14:textId="77777777" w:rsidTr="00F646F3">
        <w:trPr>
          <w:trHeight w:val="340"/>
        </w:trPr>
        <w:tc>
          <w:tcPr>
            <w:tcW w:w="565" w:type="dxa"/>
          </w:tcPr>
          <w:p w14:paraId="34F40AEF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1543BE3" w14:textId="10055981" w:rsidR="00702E74" w:rsidRPr="00B43D1F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3D1F">
              <w:rPr>
                <w:rFonts w:asciiTheme="minorHAnsi" w:eastAsia="Arial" w:hAnsiTheme="minorHAnsi" w:cstheme="minorHAnsi"/>
                <w:color w:val="222222"/>
                <w:sz w:val="20"/>
                <w:szCs w:val="20"/>
                <w:highlight w:val="white"/>
              </w:rPr>
              <w:t>Wdrożenie musi zostać przeprowadzone przez dedykowanego inżyniera producenta systemu backupowego.</w:t>
            </w:r>
          </w:p>
        </w:tc>
        <w:tc>
          <w:tcPr>
            <w:tcW w:w="1276" w:type="dxa"/>
          </w:tcPr>
          <w:p w14:paraId="678A1B66" w14:textId="29CC2418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41D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384A1124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C8059F0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72BEF6AF" w14:textId="77777777" w:rsidTr="00F646F3">
        <w:trPr>
          <w:trHeight w:val="340"/>
        </w:trPr>
        <w:tc>
          <w:tcPr>
            <w:tcW w:w="565" w:type="dxa"/>
          </w:tcPr>
          <w:p w14:paraId="160E68E7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41DB20D0" w14:textId="38475BEB" w:rsidR="00702E74" w:rsidRPr="00B43D1F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3D1F">
              <w:rPr>
                <w:rFonts w:asciiTheme="minorHAnsi" w:eastAsia="Arial" w:hAnsiTheme="minorHAnsi" w:cstheme="minorHAnsi"/>
                <w:color w:val="222222"/>
                <w:sz w:val="20"/>
                <w:szCs w:val="20"/>
                <w:highlight w:val="white"/>
              </w:rPr>
              <w:t xml:space="preserve">Wdrożenie musi zakończyć się dostarczeniem dokumentacji powdrożeniowej, przygotowanej przez dedykowanego inżyniera od producenta systemu backupowego. </w:t>
            </w:r>
          </w:p>
        </w:tc>
        <w:tc>
          <w:tcPr>
            <w:tcW w:w="1276" w:type="dxa"/>
          </w:tcPr>
          <w:p w14:paraId="0E869C90" w14:textId="17916D03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41D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5D310159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C0DA6A6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1FC63149" w14:textId="77777777" w:rsidTr="00F646F3">
        <w:trPr>
          <w:trHeight w:val="340"/>
        </w:trPr>
        <w:tc>
          <w:tcPr>
            <w:tcW w:w="565" w:type="dxa"/>
          </w:tcPr>
          <w:p w14:paraId="1C835935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6020A5C" w14:textId="3AA5AE30" w:rsidR="00702E74" w:rsidRPr="00B43D1F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3D1F">
              <w:rPr>
                <w:rFonts w:asciiTheme="minorHAnsi" w:eastAsia="Arial" w:hAnsiTheme="minorHAnsi" w:cstheme="minorHAnsi"/>
                <w:color w:val="222222"/>
                <w:sz w:val="20"/>
                <w:szCs w:val="20"/>
                <w:highlight w:val="white"/>
              </w:rPr>
              <w:t xml:space="preserve">Pomoc wdrożeniowa powinna trwać nie mniej niż </w:t>
            </w:r>
            <w:r w:rsidRPr="00B43D1F">
              <w:rPr>
                <w:rFonts w:asciiTheme="minorHAnsi" w:hAnsiTheme="minorHAnsi" w:cstheme="minorHAnsi"/>
                <w:color w:val="222222"/>
                <w:sz w:val="20"/>
                <w:szCs w:val="20"/>
                <w:highlight w:val="white"/>
              </w:rPr>
              <w:t>2</w:t>
            </w:r>
            <w:r w:rsidRPr="00B43D1F">
              <w:rPr>
                <w:rFonts w:asciiTheme="minorHAnsi" w:eastAsia="Arial" w:hAnsiTheme="minorHAnsi" w:cstheme="minorHAnsi"/>
                <w:color w:val="222222"/>
                <w:sz w:val="20"/>
                <w:szCs w:val="20"/>
                <w:highlight w:val="white"/>
              </w:rPr>
              <w:t>h w</w:t>
            </w:r>
            <w:r w:rsidR="00F941EE">
              <w:rPr>
                <w:rFonts w:asciiTheme="minorHAnsi" w:eastAsia="Arial" w:hAnsiTheme="minorHAnsi" w:cstheme="minorHAnsi"/>
                <w:color w:val="222222"/>
                <w:sz w:val="20"/>
                <w:szCs w:val="20"/>
                <w:highlight w:val="white"/>
              </w:rPr>
              <w:t> </w:t>
            </w:r>
            <w:r w:rsidRPr="00B43D1F">
              <w:rPr>
                <w:rFonts w:asciiTheme="minorHAnsi" w:eastAsia="Arial" w:hAnsiTheme="minorHAnsi" w:cstheme="minorHAnsi"/>
                <w:color w:val="222222"/>
                <w:sz w:val="20"/>
                <w:szCs w:val="20"/>
                <w:highlight w:val="white"/>
              </w:rPr>
              <w:t xml:space="preserve">ustalonym terminie przez zamawiającego. </w:t>
            </w:r>
          </w:p>
        </w:tc>
        <w:tc>
          <w:tcPr>
            <w:tcW w:w="1276" w:type="dxa"/>
          </w:tcPr>
          <w:p w14:paraId="47546FE5" w14:textId="410FB9B9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41D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0D55836E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49FC145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21268C7E" w14:textId="77777777" w:rsidTr="00F646F3">
        <w:trPr>
          <w:trHeight w:val="340"/>
        </w:trPr>
        <w:tc>
          <w:tcPr>
            <w:tcW w:w="565" w:type="dxa"/>
          </w:tcPr>
          <w:p w14:paraId="76B734F3" w14:textId="77777777" w:rsidR="00702E74" w:rsidRPr="00C55DE9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D775778" w14:textId="74891272" w:rsidR="00702E74" w:rsidRPr="00B43D1F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3D1F">
              <w:rPr>
                <w:rFonts w:asciiTheme="minorHAnsi" w:eastAsia="Arial" w:hAnsiTheme="minorHAnsi" w:cstheme="minorHAnsi"/>
                <w:color w:val="222222"/>
                <w:sz w:val="20"/>
                <w:szCs w:val="20"/>
                <w:highlight w:val="white"/>
              </w:rPr>
              <w:t xml:space="preserve">Wdrożenie powinno być zrealizowane tak, aby dostosować się do preferencji zamawiającego. System musi zostać wdrożony tak aby </w:t>
            </w:r>
            <w:r w:rsidRPr="00B43D1F">
              <w:rPr>
                <w:rFonts w:asciiTheme="minorHAnsi" w:hAnsiTheme="minorHAnsi" w:cstheme="minorHAnsi"/>
                <w:color w:val="222222"/>
                <w:sz w:val="20"/>
                <w:szCs w:val="20"/>
                <w:highlight w:val="white"/>
              </w:rPr>
              <w:t xml:space="preserve">urządzenie służące do </w:t>
            </w:r>
            <w:proofErr w:type="spellStart"/>
            <w:r w:rsidRPr="00B43D1F">
              <w:rPr>
                <w:rFonts w:asciiTheme="minorHAnsi" w:hAnsiTheme="minorHAnsi" w:cstheme="minorHAnsi"/>
                <w:color w:val="222222"/>
                <w:sz w:val="20"/>
                <w:szCs w:val="20"/>
                <w:highlight w:val="white"/>
              </w:rPr>
              <w:t>odmiejscowionej</w:t>
            </w:r>
            <w:proofErr w:type="spellEnd"/>
            <w:r w:rsidRPr="00B43D1F">
              <w:rPr>
                <w:rFonts w:asciiTheme="minorHAnsi" w:hAnsiTheme="minorHAnsi" w:cstheme="minorHAnsi"/>
                <w:color w:val="222222"/>
                <w:sz w:val="20"/>
                <w:szCs w:val="20"/>
                <w:highlight w:val="white"/>
              </w:rPr>
              <w:t xml:space="preserve"> kopii było skonfigurowane w technologii „</w:t>
            </w:r>
            <w:proofErr w:type="spellStart"/>
            <w:r w:rsidRPr="00B43D1F">
              <w:rPr>
                <w:rFonts w:asciiTheme="minorHAnsi" w:hAnsiTheme="minorHAnsi" w:cstheme="minorHAnsi"/>
                <w:color w:val="222222"/>
                <w:sz w:val="20"/>
                <w:szCs w:val="20"/>
                <w:highlight w:val="white"/>
              </w:rPr>
              <w:t>air</w:t>
            </w:r>
            <w:proofErr w:type="spellEnd"/>
            <w:r w:rsidRPr="00B43D1F">
              <w:rPr>
                <w:rFonts w:asciiTheme="minorHAnsi" w:hAnsiTheme="minorHAnsi" w:cstheme="minorHAnsi"/>
                <w:color w:val="222222"/>
                <w:sz w:val="20"/>
                <w:szCs w:val="20"/>
                <w:highlight w:val="white"/>
              </w:rPr>
              <w:t>-gap”.</w:t>
            </w:r>
          </w:p>
        </w:tc>
        <w:tc>
          <w:tcPr>
            <w:tcW w:w="1276" w:type="dxa"/>
          </w:tcPr>
          <w:p w14:paraId="166386EA" w14:textId="1354B970" w:rsidR="00702E74" w:rsidRPr="00B74E27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41D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033B7D47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41BE19" w14:textId="77777777" w:rsidR="00702E74" w:rsidRPr="00C55DE9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9A12AF" w14:paraId="6408D827" w14:textId="77777777" w:rsidTr="00F646F3">
        <w:trPr>
          <w:trHeight w:val="419"/>
        </w:trPr>
        <w:tc>
          <w:tcPr>
            <w:tcW w:w="565" w:type="dxa"/>
            <w:shd w:val="clear" w:color="auto" w:fill="EEECE1" w:themeFill="background2"/>
          </w:tcPr>
          <w:p w14:paraId="77AA2298" w14:textId="0368320D" w:rsidR="00702E74" w:rsidRPr="00C95264" w:rsidRDefault="003644B4" w:rsidP="003644B4">
            <w:pPr>
              <w:pStyle w:val="TableParagraph"/>
              <w:ind w:left="25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X</w:t>
            </w:r>
          </w:p>
        </w:tc>
        <w:tc>
          <w:tcPr>
            <w:tcW w:w="4961" w:type="dxa"/>
            <w:shd w:val="clear" w:color="auto" w:fill="EEECE1" w:themeFill="background2"/>
          </w:tcPr>
          <w:p w14:paraId="54FE11C3" w14:textId="246F07D7" w:rsidR="00702E74" w:rsidRPr="00C95264" w:rsidRDefault="00702E74" w:rsidP="00702E74">
            <w:pPr>
              <w:pStyle w:val="TableParagraph"/>
              <w:ind w:left="25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b/>
                <w:sz w:val="20"/>
                <w:szCs w:val="20"/>
              </w:rPr>
              <w:t>Inne wymogi</w:t>
            </w:r>
          </w:p>
        </w:tc>
        <w:tc>
          <w:tcPr>
            <w:tcW w:w="1276" w:type="dxa"/>
            <w:shd w:val="clear" w:color="auto" w:fill="EEECE1" w:themeFill="background2"/>
          </w:tcPr>
          <w:p w14:paraId="31FC3916" w14:textId="77777777" w:rsidR="00702E74" w:rsidRPr="00C95264" w:rsidRDefault="00702E74" w:rsidP="00702E74">
            <w:pPr>
              <w:pStyle w:val="TableParagraph"/>
              <w:ind w:left="25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03" w:type="dxa"/>
            <w:shd w:val="clear" w:color="auto" w:fill="EEECE1" w:themeFill="background2"/>
          </w:tcPr>
          <w:p w14:paraId="3426D344" w14:textId="77777777" w:rsidR="00702E74" w:rsidRPr="00C95264" w:rsidRDefault="00702E74" w:rsidP="00702E74">
            <w:pPr>
              <w:pStyle w:val="TableParagraph"/>
              <w:ind w:left="25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50839C1D" w14:textId="77777777" w:rsidR="00702E74" w:rsidRPr="00C95264" w:rsidRDefault="00702E74" w:rsidP="00702E74">
            <w:pPr>
              <w:pStyle w:val="TableParagraph"/>
              <w:ind w:left="25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702E74" w:rsidRPr="00C55DE9" w14:paraId="4CC833DC" w14:textId="77777777" w:rsidTr="00F646F3">
        <w:trPr>
          <w:trHeight w:val="419"/>
        </w:trPr>
        <w:tc>
          <w:tcPr>
            <w:tcW w:w="565" w:type="dxa"/>
          </w:tcPr>
          <w:p w14:paraId="29B6AB9A" w14:textId="77777777" w:rsidR="00702E74" w:rsidRPr="00C95264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5FE20750" w14:textId="19148369" w:rsidR="00702E74" w:rsidRPr="00C95264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Realizacja p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rzedmiot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zamówienia jest zgodn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z zasadą „nieczynienia poważnych szkód” (DNSH *) ), w rozumieniu art. 17 rozporządzenia (UE) 2020/852 (rozporządzenie w</w:t>
            </w:r>
            <w:r w:rsidR="00F941EE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sprawie taksonomii) w zakresie warunków wymienionych przez Zamawiającego w „Opisie przedmiotu zamówienia”</w:t>
            </w:r>
          </w:p>
        </w:tc>
        <w:tc>
          <w:tcPr>
            <w:tcW w:w="1276" w:type="dxa"/>
            <w:vAlign w:val="center"/>
          </w:tcPr>
          <w:p w14:paraId="7D3F7621" w14:textId="013E4122" w:rsidR="00702E74" w:rsidRPr="00C95264" w:rsidRDefault="00702E74" w:rsidP="00702E7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3" w:type="dxa"/>
          </w:tcPr>
          <w:p w14:paraId="06A3C9AD" w14:textId="77777777" w:rsidR="00702E74" w:rsidRPr="00C95264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47CA4B9" w14:textId="77777777" w:rsidR="00702E74" w:rsidRPr="00C95264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2E74" w:rsidRPr="00C55DE9" w14:paraId="25E254D9" w14:textId="77777777" w:rsidTr="00F646F3">
        <w:trPr>
          <w:trHeight w:val="419"/>
        </w:trPr>
        <w:tc>
          <w:tcPr>
            <w:tcW w:w="565" w:type="dxa"/>
          </w:tcPr>
          <w:p w14:paraId="36EFEAC6" w14:textId="77777777" w:rsidR="00702E74" w:rsidRPr="00C95264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2D0E80BA" w14:textId="76DDC140" w:rsidR="00702E74" w:rsidRPr="00C95264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Produkt zawiera elementy / substancje, które wymagają utylizacji jako zagrażające środowisku, np. baterie, akumulatory, itp.: </w:t>
            </w:r>
          </w:p>
        </w:tc>
        <w:tc>
          <w:tcPr>
            <w:tcW w:w="1276" w:type="dxa"/>
            <w:vAlign w:val="center"/>
          </w:tcPr>
          <w:p w14:paraId="344BABD6" w14:textId="77777777" w:rsidR="00702E74" w:rsidRPr="00C95264" w:rsidRDefault="00702E74" w:rsidP="00702E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206D2E66" w14:textId="77777777" w:rsidR="00702E74" w:rsidRPr="00C95264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3" w:type="dxa"/>
          </w:tcPr>
          <w:p w14:paraId="1799B5D4" w14:textId="77777777" w:rsidR="00702E74" w:rsidRPr="00C95264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60C06AF" w14:textId="77777777" w:rsidR="00702E74" w:rsidRPr="00C95264" w:rsidRDefault="00702E74" w:rsidP="00702E74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 – 0 pkt</w:t>
            </w:r>
          </w:p>
          <w:p w14:paraId="7EE15762" w14:textId="26694E87" w:rsidR="00702E74" w:rsidRPr="00C95264" w:rsidRDefault="00702E74" w:rsidP="00702E74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 – 5 pkt</w:t>
            </w:r>
          </w:p>
        </w:tc>
      </w:tr>
      <w:tr w:rsidR="00702E74" w:rsidRPr="00C55DE9" w14:paraId="3357035D" w14:textId="77777777" w:rsidTr="00F646F3">
        <w:trPr>
          <w:trHeight w:val="419"/>
        </w:trPr>
        <w:tc>
          <w:tcPr>
            <w:tcW w:w="565" w:type="dxa"/>
          </w:tcPr>
          <w:p w14:paraId="76CB3063" w14:textId="77777777" w:rsidR="00702E74" w:rsidRPr="00C95264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6C0C30BC" w14:textId="2C28E725" w:rsidR="00702E74" w:rsidRPr="00C95264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Dostępność  części zamiennych od daty zakończenia sprzedaży przez nie mniej niż 3 lata</w:t>
            </w:r>
          </w:p>
        </w:tc>
        <w:tc>
          <w:tcPr>
            <w:tcW w:w="1276" w:type="dxa"/>
            <w:vAlign w:val="center"/>
          </w:tcPr>
          <w:p w14:paraId="3838408C" w14:textId="77777777" w:rsidR="00702E74" w:rsidRPr="00C95264" w:rsidRDefault="00702E74" w:rsidP="00702E74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2AB6965B" w14:textId="77777777" w:rsidR="00702E74" w:rsidRPr="00C95264" w:rsidRDefault="00702E74" w:rsidP="00702E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3" w:type="dxa"/>
          </w:tcPr>
          <w:p w14:paraId="39B2F6DA" w14:textId="77777777" w:rsidR="00702E74" w:rsidRPr="00C95264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11106FC" w14:textId="77777777" w:rsidR="00702E74" w:rsidRPr="00C95264" w:rsidRDefault="00702E74" w:rsidP="00702E74">
            <w:pPr>
              <w:pStyle w:val="Tekstpodstawowy32"/>
              <w:spacing w:after="0"/>
              <w:ind w:left="7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do 4 lat  – 0 pkt</w:t>
            </w:r>
          </w:p>
          <w:p w14:paraId="6545E05D" w14:textId="77777777" w:rsidR="00702E74" w:rsidRPr="00C95264" w:rsidRDefault="00702E74" w:rsidP="00702E74">
            <w:pPr>
              <w:pStyle w:val="Tekstpodstawowy32"/>
              <w:spacing w:after="0"/>
              <w:ind w:left="7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&gt; 4 lat - </w:t>
            </w:r>
            <w:r w:rsidRPr="00C9526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≤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5 lat – 5 pkt</w:t>
            </w:r>
          </w:p>
          <w:p w14:paraId="21B4E236" w14:textId="44BD426D" w:rsidR="00702E74" w:rsidRPr="00C95264" w:rsidRDefault="00702E74" w:rsidP="00702E74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&gt; 5  lat – 10 pkt</w:t>
            </w:r>
          </w:p>
        </w:tc>
      </w:tr>
      <w:tr w:rsidR="00702E74" w:rsidRPr="00C55DE9" w14:paraId="3910B5EB" w14:textId="77777777" w:rsidTr="00F646F3">
        <w:trPr>
          <w:trHeight w:val="419"/>
        </w:trPr>
        <w:tc>
          <w:tcPr>
            <w:tcW w:w="565" w:type="dxa"/>
          </w:tcPr>
          <w:p w14:paraId="58128C12" w14:textId="77777777" w:rsidR="00702E74" w:rsidRPr="00C95264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5A946D06" w14:textId="511FC6D2" w:rsidR="00702E74" w:rsidRPr="00C95264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Certyfikat ISO 14001 lub EMAS lub równoważny - potwierdzający stosowanie przez producenta sprzętu będącego przedmiotem oferty systemu zarządzania środowiskiem zgodnie z ww. normami w zakresie 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projektowania, produkcji i sprzedaży tego sprzętu </w:t>
            </w:r>
          </w:p>
        </w:tc>
        <w:tc>
          <w:tcPr>
            <w:tcW w:w="1276" w:type="dxa"/>
            <w:vAlign w:val="center"/>
          </w:tcPr>
          <w:p w14:paraId="4B1B46F2" w14:textId="77777777" w:rsidR="00702E74" w:rsidRPr="00C95264" w:rsidRDefault="00702E74" w:rsidP="00702E74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NIE</w:t>
            </w:r>
          </w:p>
          <w:p w14:paraId="0B275AE5" w14:textId="77777777" w:rsidR="00702E74" w:rsidRPr="00C95264" w:rsidRDefault="00702E74" w:rsidP="00702E74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3" w:type="dxa"/>
          </w:tcPr>
          <w:p w14:paraId="7FD6C340" w14:textId="77777777" w:rsidR="00702E74" w:rsidRPr="00C95264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07D97E4" w14:textId="77777777" w:rsidR="00702E74" w:rsidRPr="00C95264" w:rsidRDefault="00702E74" w:rsidP="00702E74">
            <w:pPr>
              <w:pStyle w:val="Tekstpodstawowy32"/>
              <w:spacing w:after="0"/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 – 10 pkt</w:t>
            </w:r>
          </w:p>
          <w:p w14:paraId="1D38E7D6" w14:textId="77777777" w:rsidR="00702E74" w:rsidRPr="00C95264" w:rsidRDefault="00702E74" w:rsidP="00702E74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 – 0 pkt;</w:t>
            </w:r>
          </w:p>
          <w:p w14:paraId="6D0D7A10" w14:textId="2B22C6B3" w:rsidR="00702E74" w:rsidRPr="00C95264" w:rsidRDefault="00702E74" w:rsidP="00702E74">
            <w:pPr>
              <w:ind w:left="7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Przy odpowiedzi „TAK” - w celu przyznania 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punktów -należy podać rodzaj certyfikatu</w:t>
            </w:r>
          </w:p>
        </w:tc>
      </w:tr>
      <w:tr w:rsidR="00702E74" w:rsidRPr="00C55DE9" w14:paraId="392A2072" w14:textId="77777777" w:rsidTr="00F646F3">
        <w:trPr>
          <w:trHeight w:val="419"/>
        </w:trPr>
        <w:tc>
          <w:tcPr>
            <w:tcW w:w="565" w:type="dxa"/>
          </w:tcPr>
          <w:p w14:paraId="7E195341" w14:textId="77777777" w:rsidR="00702E74" w:rsidRPr="00C95264" w:rsidRDefault="00702E74" w:rsidP="00702E7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2C9BDE99" w14:textId="28E83925" w:rsidR="00702E74" w:rsidRPr="00C95264" w:rsidRDefault="00702E74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Zakupiony sprzęt wyposażony jest w</w:t>
            </w:r>
            <w:r w:rsidR="00F941EE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funkcjonalność/technologie pozwalające na optymalne gospodarowanie tym sprzętem (np. tryb energooszczędny, </w:t>
            </w:r>
            <w:proofErr w:type="spellStart"/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eco</w:t>
            </w:r>
            <w:proofErr w:type="spellEnd"/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, stand by itp.) </w:t>
            </w:r>
          </w:p>
        </w:tc>
        <w:tc>
          <w:tcPr>
            <w:tcW w:w="1276" w:type="dxa"/>
            <w:vAlign w:val="center"/>
          </w:tcPr>
          <w:p w14:paraId="72B76254" w14:textId="3E916B69" w:rsidR="00702E74" w:rsidRPr="00C95264" w:rsidRDefault="00702E74" w:rsidP="00702E74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703" w:type="dxa"/>
          </w:tcPr>
          <w:p w14:paraId="00442D0D" w14:textId="77777777" w:rsidR="00702E74" w:rsidRPr="00C95264" w:rsidRDefault="00702E74" w:rsidP="00702E7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D27AAD" w14:textId="77777777" w:rsidR="00702E74" w:rsidRPr="00C95264" w:rsidRDefault="00702E74" w:rsidP="00702E74">
            <w:pPr>
              <w:pStyle w:val="Tekstpodstawowy32"/>
              <w:spacing w:after="0"/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5280FB00" w14:textId="04B92F65" w:rsidR="00702E74" w:rsidRPr="00C95264" w:rsidRDefault="00702E74" w:rsidP="00702E74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</w:tbl>
    <w:p w14:paraId="635A6877" w14:textId="77777777" w:rsidR="00B00696" w:rsidRDefault="00B00696"/>
    <w:p w14:paraId="6AD0D8E6" w14:textId="77777777" w:rsidR="00C35AB0" w:rsidRPr="00C35AB0" w:rsidRDefault="00C35AB0" w:rsidP="00F941EE">
      <w:pPr>
        <w:spacing w:after="60"/>
        <w:jc w:val="both"/>
        <w:rPr>
          <w:rFonts w:asciiTheme="minorHAnsi" w:hAnsiTheme="minorHAnsi" w:cstheme="minorHAnsi"/>
          <w:sz w:val="20"/>
          <w:szCs w:val="20"/>
        </w:rPr>
      </w:pPr>
      <w:bookmarkStart w:id="1" w:name="_Hlk221099652"/>
      <w:r w:rsidRPr="00C35AB0">
        <w:rPr>
          <w:rFonts w:asciiTheme="minorHAnsi" w:hAnsiTheme="minorHAnsi" w:cstheme="minorHAnsi"/>
          <w:sz w:val="20"/>
          <w:szCs w:val="20"/>
        </w:rPr>
        <w:t xml:space="preserve">*) Zasada DNSH (ang. Do No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Significant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Harm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>), czyli „nie czyń poważnych szkód”- Rozporządzenie Parlamentu Europejskiego i Rady (UE) 2020/852 z dnia 18 czerwca 2020 r. w sprawie ustanowienia ram ułatwiających zrównoważone inwestycje tzw. Taksonomia</w:t>
      </w:r>
    </w:p>
    <w:p w14:paraId="691DE471" w14:textId="77777777" w:rsidR="00C35AB0" w:rsidRPr="00C35AB0" w:rsidRDefault="00C35AB0" w:rsidP="00F941EE">
      <w:pPr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>**) Gospodarka cyrkularna (inaczej Gospodarka Obiegu Zamkniętego) to model gospodarki, w którym produkty i usługi są przedmiotem obrotu w zamkniętych pętlach lub cyklach. Głównym celem gospodarki o obiegu zamkniętym jest projektowanie procesów produkcyjnych w taki sposób, aby możliwe było utrzymanie jak największej wartości produktów, części i materiałów. Kluczową kwestią jest stworzenie systemu pozwalającego na tworzenie towarów o długiej żywotności, optymalizowanie procesów ponownego użycia, renowacji, reprodukcji i recyklingu wszelkich produktów i materiałów</w:t>
      </w:r>
    </w:p>
    <w:p w14:paraId="3AD1AAAD" w14:textId="77777777" w:rsidR="00C35AB0" w:rsidRPr="00C35AB0" w:rsidRDefault="00C35AB0" w:rsidP="00C35AB0">
      <w:pPr>
        <w:pStyle w:val="Stopka"/>
        <w:tabs>
          <w:tab w:val="left" w:pos="993"/>
        </w:tabs>
        <w:rPr>
          <w:rFonts w:asciiTheme="minorHAnsi" w:hAnsiTheme="minorHAnsi" w:cstheme="minorHAnsi"/>
          <w:b/>
          <w:sz w:val="20"/>
          <w:szCs w:val="20"/>
        </w:rPr>
      </w:pPr>
    </w:p>
    <w:p w14:paraId="188D90B5" w14:textId="77777777" w:rsidR="00C35AB0" w:rsidRPr="00C35AB0" w:rsidRDefault="00C35AB0" w:rsidP="00C35AB0">
      <w:pPr>
        <w:pStyle w:val="Stopka"/>
        <w:tabs>
          <w:tab w:val="left" w:pos="993"/>
        </w:tabs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>Wypełniając tabelę należy :</w:t>
      </w:r>
    </w:p>
    <w:p w14:paraId="09F52BC6" w14:textId="77777777" w:rsidR="00C35AB0" w:rsidRPr="00C35AB0" w:rsidRDefault="00C35AB0" w:rsidP="00C35AB0">
      <w:pPr>
        <w:pStyle w:val="Akapitzlist"/>
        <w:widowControl/>
        <w:numPr>
          <w:ilvl w:val="0"/>
          <w:numId w:val="11"/>
        </w:numPr>
        <w:autoSpaceDE/>
        <w:autoSpaceDN/>
        <w:ind w:left="426" w:hanging="425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 xml:space="preserve">w przypadku parametrów obligatoryjnych – wpisać </w:t>
      </w:r>
      <w:r w:rsidRPr="00C35AB0">
        <w:rPr>
          <w:rFonts w:asciiTheme="minorHAnsi" w:hAnsiTheme="minorHAnsi" w:cstheme="minorHAnsi"/>
          <w:iCs/>
          <w:sz w:val="20"/>
          <w:szCs w:val="20"/>
          <w:u w:val="single"/>
        </w:rPr>
        <w:t>co najmniej</w:t>
      </w:r>
      <w:r w:rsidRPr="00C35AB0">
        <w:rPr>
          <w:rFonts w:asciiTheme="minorHAnsi" w:hAnsiTheme="minorHAnsi" w:cstheme="minorHAnsi"/>
          <w:iCs/>
          <w:sz w:val="20"/>
          <w:szCs w:val="20"/>
        </w:rPr>
        <w:t xml:space="preserve"> właściwe słowo „TAK” lub „NIE” w zależności od tego, czy proponowany sprzęt spełnia wskazany parametr. Brak wypełnienia </w:t>
      </w:r>
      <w:r w:rsidRPr="00C35AB0">
        <w:rPr>
          <w:rFonts w:asciiTheme="minorHAnsi" w:hAnsiTheme="minorHAnsi" w:cstheme="minorHAnsi"/>
          <w:sz w:val="20"/>
          <w:szCs w:val="20"/>
        </w:rPr>
        <w:t>choćby jednego wiersza w kolumnie „</w:t>
      </w:r>
      <w:r w:rsidRPr="00C35AB0">
        <w:rPr>
          <w:rFonts w:asciiTheme="minorHAnsi" w:hAnsiTheme="minorHAnsi" w:cstheme="minorHAnsi"/>
          <w:b/>
          <w:sz w:val="20"/>
          <w:szCs w:val="20"/>
        </w:rPr>
        <w:t xml:space="preserve">Wartość oferowana” </w:t>
      </w:r>
      <w:r w:rsidRPr="00C35AB0">
        <w:rPr>
          <w:rFonts w:asciiTheme="minorHAnsi" w:hAnsiTheme="minorHAnsi" w:cstheme="minorHAnsi"/>
          <w:sz w:val="20"/>
          <w:szCs w:val="20"/>
        </w:rPr>
        <w:t>w tabeli parametrów technicznych wg Załącznika nr 2 lub brak wskazania tej informacji w innym miejscu dokumentów składających się na ofertę - spowoduje uruchomienie procedury wyjaśniania treści oferty;</w:t>
      </w:r>
    </w:p>
    <w:p w14:paraId="1D9D115D" w14:textId="77777777" w:rsidR="00C35AB0" w:rsidRPr="00C35AB0" w:rsidRDefault="00C35AB0" w:rsidP="00C35AB0">
      <w:pPr>
        <w:pStyle w:val="Akapitzlist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Brak wypełnienia choćby jednego wiersza dla parametrów podlegających ocenie za jakość w kolumnie </w:t>
      </w:r>
      <w:r w:rsidRPr="00C35AB0">
        <w:rPr>
          <w:rFonts w:asciiTheme="minorHAnsi" w:hAnsiTheme="minorHAnsi" w:cstheme="minorHAnsi"/>
          <w:b/>
          <w:sz w:val="20"/>
          <w:szCs w:val="20"/>
        </w:rPr>
        <w:t>„Wartość oferowana”</w:t>
      </w:r>
      <w:r w:rsidRPr="00C35AB0">
        <w:rPr>
          <w:rFonts w:asciiTheme="minorHAnsi" w:hAnsiTheme="minorHAnsi" w:cstheme="minorHAnsi"/>
          <w:sz w:val="20"/>
          <w:szCs w:val="20"/>
        </w:rPr>
        <w:t xml:space="preserve"> w tabeli parametrów technicznych (jak również brak wpisania informacji we właściwych opisowi parametru jednostkach lub rodzajowi danych) - spowoduje przyznanie 0 punktów dla danego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podkryterium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21F2631B" w14:textId="47D7C066" w:rsidR="00C35AB0" w:rsidRPr="00F941EE" w:rsidRDefault="00C35AB0" w:rsidP="00F941EE">
      <w:pPr>
        <w:pStyle w:val="Akapitzlist"/>
        <w:numPr>
          <w:ilvl w:val="0"/>
          <w:numId w:val="11"/>
        </w:numPr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F941EE">
        <w:rPr>
          <w:rFonts w:asciiTheme="minorHAnsi" w:hAnsiTheme="minorHAnsi" w:cstheme="minorHAnsi"/>
          <w:sz w:val="20"/>
          <w:szCs w:val="20"/>
        </w:rPr>
        <w:t>umieszczać wiarygodne i zgodne ze stanem faktycznym informacje; odrzucenie oferty spowoduje podanie wyższych/lepszych opisów dla cech oferowanego przedmiotu zamówienia niż wynika to z innych dokumentów załączonych do oferty i/lub przekazanych przez Wykonawcę na wezwanie Zamawiającego i/lub udzielonych wyjaśnień.</w:t>
      </w:r>
      <w:bookmarkEnd w:id="1"/>
    </w:p>
    <w:p w14:paraId="3713E2A7" w14:textId="77777777" w:rsidR="005E7BD2" w:rsidRDefault="005E7BD2" w:rsidP="00C35AB0">
      <w:pPr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</w:p>
    <w:p w14:paraId="3C933654" w14:textId="77777777" w:rsidR="005E7BD2" w:rsidRPr="005E7BD2" w:rsidRDefault="005E7BD2" w:rsidP="005E7BD2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Theme="minorHAnsi" w:eastAsia="Arial" w:hAnsiTheme="minorHAnsi" w:cstheme="minorHAnsi"/>
          <w:color w:val="000000"/>
          <w:sz w:val="20"/>
          <w:szCs w:val="20"/>
          <w:highlight w:val="cyan"/>
        </w:rPr>
      </w:pPr>
    </w:p>
    <w:p w14:paraId="76980DC1" w14:textId="7B457C06" w:rsidR="005E7BD2" w:rsidRPr="0004275E" w:rsidRDefault="00630B23" w:rsidP="0004275E">
      <w:pPr>
        <w:pStyle w:val="Akapitzlist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ind w:hanging="434"/>
        <w:jc w:val="both"/>
        <w:rPr>
          <w:rFonts w:asciiTheme="minorHAnsi" w:eastAsia="Arial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  <w:highlight w:val="cyan"/>
        </w:rPr>
        <w:t>System odczytu i zapisu temperatur</w:t>
      </w:r>
      <w:r w:rsidR="005E7BD2" w:rsidRPr="0004275E">
        <w:rPr>
          <w:rFonts w:asciiTheme="minorHAnsi" w:eastAsia="Arial" w:hAnsiTheme="minorHAnsi" w:cstheme="minorHAnsi"/>
          <w:b/>
          <w:bCs/>
          <w:color w:val="000000"/>
          <w:highlight w:val="cyan"/>
        </w:rPr>
        <w:t xml:space="preserve"> – 1 szt.</w:t>
      </w:r>
      <w:r w:rsidR="009943E0">
        <w:rPr>
          <w:rFonts w:asciiTheme="minorHAnsi" w:eastAsia="Arial" w:hAnsiTheme="minorHAnsi" w:cstheme="minorHAnsi"/>
          <w:b/>
          <w:bCs/>
          <w:color w:val="000000"/>
        </w:rPr>
        <w:t>:</w:t>
      </w:r>
    </w:p>
    <w:p w14:paraId="42548BC4" w14:textId="77777777" w:rsidR="005E7BD2" w:rsidRPr="0075314F" w:rsidRDefault="005E7BD2" w:rsidP="005E7BD2">
      <w:pPr>
        <w:ind w:hanging="2"/>
        <w:rPr>
          <w:rFonts w:asciiTheme="minorHAnsi" w:hAnsiTheme="minorHAnsi" w:cstheme="minorHAnsi"/>
          <w:sz w:val="20"/>
          <w:szCs w:val="20"/>
        </w:rPr>
      </w:pPr>
    </w:p>
    <w:tbl>
      <w:tblPr>
        <w:tblW w:w="1088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1307"/>
        <w:gridCol w:w="1783"/>
        <w:gridCol w:w="2126"/>
      </w:tblGrid>
      <w:tr w:rsidR="005E7BD2" w:rsidRPr="00C55DE9" w14:paraId="67ECF830" w14:textId="77777777" w:rsidTr="00DE01E0">
        <w:trPr>
          <w:trHeight w:val="6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082B259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100D97E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>Wymagane parametry techniczne i funkcjonalne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8A4BCD2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 xml:space="preserve">Wartość wymagana 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2EC9C7A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 xml:space="preserve">Wartość oferowana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A3BEC81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>Punktacja</w:t>
            </w:r>
          </w:p>
        </w:tc>
      </w:tr>
      <w:tr w:rsidR="005E7BD2" w:rsidRPr="00C55DE9" w14:paraId="069C0AD5" w14:textId="77777777" w:rsidTr="00DE01E0">
        <w:trPr>
          <w:trHeight w:val="2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8FA35DD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1F10C65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7753F82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8121647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8ED672D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</w:tr>
      <w:tr w:rsidR="005E7BD2" w:rsidRPr="00C55DE9" w14:paraId="6D1108AC" w14:textId="77777777" w:rsidTr="00DE01E0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2B584CEB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8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758BAE68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eastAsia="Garamond" w:hAnsiTheme="minorHAnsi" w:cstheme="minorHAnsi"/>
                <w:b/>
                <w:sz w:val="20"/>
                <w:szCs w:val="20"/>
              </w:rPr>
              <w:t>WARUNKI PODSTAWOWE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0AAEC039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Theme="minorHAnsi" w:eastAsia="Garamond" w:hAnsiTheme="minorHAnsi" w:cstheme="minorHAnsi"/>
                <w:b/>
                <w:sz w:val="20"/>
                <w:szCs w:val="20"/>
              </w:rPr>
            </w:pPr>
          </w:p>
        </w:tc>
      </w:tr>
    </w:tbl>
    <w:tbl>
      <w:tblPr>
        <w:tblStyle w:val="TableNormal"/>
        <w:tblW w:w="1090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093"/>
        <w:gridCol w:w="1276"/>
        <w:gridCol w:w="1843"/>
        <w:gridCol w:w="2126"/>
      </w:tblGrid>
      <w:tr w:rsidR="005E7BD2" w:rsidRPr="00AE3DC9" w14:paraId="308FFE94" w14:textId="77777777" w:rsidTr="00DE01E0">
        <w:trPr>
          <w:trHeight w:val="340"/>
        </w:trPr>
        <w:tc>
          <w:tcPr>
            <w:tcW w:w="567" w:type="dxa"/>
          </w:tcPr>
          <w:p w14:paraId="0B5FFE23" w14:textId="77777777" w:rsidR="005E7BD2" w:rsidRPr="00AE3DC9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7CA53D0F" w14:textId="42C6CC16" w:rsidR="005E7BD2" w:rsidRPr="00AE3DC9" w:rsidRDefault="00B515EA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06C40">
              <w:rPr>
                <w:rFonts w:asciiTheme="minorHAnsi" w:hAnsiTheme="minorHAnsi" w:cstheme="minorHAnsi"/>
                <w:sz w:val="20"/>
                <w:szCs w:val="20"/>
              </w:rPr>
              <w:t>System zapewniający całodobowy nadzór nad prawidłowym przechowywaniem leków i utrzymywaniem odpowiedniej temperatury i wilgotności w pomieszczeniach, w których wykonywane są procedury medyczne</w:t>
            </w:r>
          </w:p>
        </w:tc>
        <w:tc>
          <w:tcPr>
            <w:tcW w:w="1276" w:type="dxa"/>
          </w:tcPr>
          <w:p w14:paraId="6A245910" w14:textId="77777777" w:rsidR="005E7BD2" w:rsidRPr="00AE3DC9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0F79BB51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C13D99B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6C40" w:rsidRPr="00AE3DC9" w14:paraId="6BFFFD72" w14:textId="77777777" w:rsidTr="00DE01E0">
        <w:trPr>
          <w:trHeight w:val="340"/>
        </w:trPr>
        <w:tc>
          <w:tcPr>
            <w:tcW w:w="567" w:type="dxa"/>
          </w:tcPr>
          <w:p w14:paraId="5A399CDD" w14:textId="77777777" w:rsidR="00F06C40" w:rsidRPr="00AE3DC9" w:rsidRDefault="00F06C40" w:rsidP="00F06C40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6F43BEA5" w14:textId="3F83E567" w:rsidR="00F06C40" w:rsidRPr="00DC0BDD" w:rsidRDefault="00F06C40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06C40">
              <w:rPr>
                <w:rFonts w:asciiTheme="minorHAnsi" w:hAnsiTheme="minorHAnsi" w:cstheme="minorHAnsi"/>
                <w:sz w:val="20"/>
                <w:szCs w:val="20"/>
              </w:rPr>
              <w:t>Monitorowanie i archiwizacja temperatur w pomieszczeniach medycznych i przy urządzeniach</w:t>
            </w:r>
          </w:p>
        </w:tc>
        <w:tc>
          <w:tcPr>
            <w:tcW w:w="1276" w:type="dxa"/>
          </w:tcPr>
          <w:p w14:paraId="14F5C385" w14:textId="7992BD1C" w:rsidR="00F06C40" w:rsidRPr="00AE3DC9" w:rsidRDefault="00F06C40" w:rsidP="00F06C4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9445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335A774B" w14:textId="77777777" w:rsidR="00F06C40" w:rsidRPr="00AE3DC9" w:rsidRDefault="00F06C40" w:rsidP="00F06C4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09F5801" w14:textId="77777777" w:rsidR="00F06C40" w:rsidRPr="00AE3DC9" w:rsidRDefault="00F06C40" w:rsidP="00F06C4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6C40" w:rsidRPr="00AE3DC9" w14:paraId="25562D27" w14:textId="77777777" w:rsidTr="00DE01E0">
        <w:trPr>
          <w:trHeight w:val="340"/>
        </w:trPr>
        <w:tc>
          <w:tcPr>
            <w:tcW w:w="567" w:type="dxa"/>
          </w:tcPr>
          <w:p w14:paraId="41206756" w14:textId="77777777" w:rsidR="00F06C40" w:rsidRPr="00AE3DC9" w:rsidRDefault="00F06C40" w:rsidP="00F06C40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13291D5F" w14:textId="0884FB3D" w:rsidR="00F06C40" w:rsidRPr="00F06C40" w:rsidRDefault="00F06C40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W skład systemu wchodzi stacja bazowa </w:t>
            </w:r>
            <w:r w:rsidR="00867728">
              <w:rPr>
                <w:rFonts w:asciiTheme="minorHAnsi" w:hAnsiTheme="minorHAnsi" w:cstheme="minorHAnsi"/>
                <w:sz w:val="20"/>
                <w:szCs w:val="20"/>
              </w:rPr>
              <w:t>(10 sztuk), rejestrator z sondą temperatury (10 szt.) oraz rejestrator temperatury i wilgotności (20 szt.)</w:t>
            </w:r>
            <w:r w:rsidR="00867728">
              <w:rPr>
                <w:rStyle w:val="Odwoaniedokomentarza"/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14:paraId="2B5871CC" w14:textId="16E88E81" w:rsidR="00F06C40" w:rsidRPr="00694457" w:rsidRDefault="002A3DFF" w:rsidP="00F06C4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B125FFE" w14:textId="77777777" w:rsidR="00F06C40" w:rsidRPr="00AE3DC9" w:rsidRDefault="00F06C40" w:rsidP="00F06C4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AF99F05" w14:textId="77777777" w:rsidR="00F06C40" w:rsidRPr="00AE3DC9" w:rsidRDefault="00F06C40" w:rsidP="00F06C4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6C40" w:rsidRPr="00AE3DC9" w14:paraId="35C49E48" w14:textId="77777777" w:rsidTr="00DE01E0">
        <w:trPr>
          <w:trHeight w:val="340"/>
        </w:trPr>
        <w:tc>
          <w:tcPr>
            <w:tcW w:w="567" w:type="dxa"/>
          </w:tcPr>
          <w:p w14:paraId="655602C6" w14:textId="77777777" w:rsidR="00F06C40" w:rsidRPr="00AE3DC9" w:rsidRDefault="00F06C40" w:rsidP="00F06C40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2FB54F5B" w14:textId="19A5C122" w:rsidR="00F06C40" w:rsidRPr="00DC0BDD" w:rsidRDefault="00F06C40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C0BDD">
              <w:rPr>
                <w:rFonts w:asciiTheme="minorHAnsi" w:hAnsiTheme="minorHAnsi" w:cstheme="minorHAnsi"/>
                <w:sz w:val="20"/>
                <w:szCs w:val="20"/>
              </w:rPr>
              <w:t>Czujniki z własnym zasilanie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m</w:t>
            </w:r>
            <w:r w:rsidRPr="00DC0BDD">
              <w:rPr>
                <w:rFonts w:asciiTheme="minorHAnsi" w:hAnsiTheme="minorHAnsi" w:cstheme="minorHAnsi"/>
                <w:sz w:val="20"/>
                <w:szCs w:val="20"/>
              </w:rPr>
              <w:t xml:space="preserve"> i wbudowanym pomiarem wilgoci i temperatury.</w:t>
            </w:r>
          </w:p>
        </w:tc>
        <w:tc>
          <w:tcPr>
            <w:tcW w:w="1276" w:type="dxa"/>
          </w:tcPr>
          <w:p w14:paraId="59B21F56" w14:textId="0D6DD801" w:rsidR="00F06C40" w:rsidRPr="00AE3DC9" w:rsidRDefault="00F06C40" w:rsidP="00F06C4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9445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216918CF" w14:textId="77777777" w:rsidR="00F06C40" w:rsidRPr="00AE3DC9" w:rsidRDefault="00F06C40" w:rsidP="00F06C4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7E98C9F" w14:textId="77777777" w:rsidR="00F06C40" w:rsidRPr="00AE3DC9" w:rsidRDefault="00F06C40" w:rsidP="00F06C4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:rsidRPr="00AE3DC9" w14:paraId="413C5922" w14:textId="77777777" w:rsidTr="00DE01E0">
        <w:trPr>
          <w:trHeight w:val="340"/>
        </w:trPr>
        <w:tc>
          <w:tcPr>
            <w:tcW w:w="567" w:type="dxa"/>
          </w:tcPr>
          <w:p w14:paraId="1F26437E" w14:textId="77777777" w:rsidR="005E7BD2" w:rsidRPr="00AE3DC9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19F7F671" w14:textId="3AF70A9E" w:rsidR="005E7BD2" w:rsidRPr="00AE3DC9" w:rsidRDefault="003228A6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C0BDD">
              <w:rPr>
                <w:rFonts w:asciiTheme="minorHAnsi" w:hAnsiTheme="minorHAnsi" w:cstheme="minorHAnsi"/>
                <w:sz w:val="20"/>
                <w:szCs w:val="20"/>
              </w:rPr>
              <w:t xml:space="preserve">Odczyt </w:t>
            </w:r>
            <w:r w:rsidR="008337A9">
              <w:rPr>
                <w:rFonts w:asciiTheme="minorHAnsi" w:hAnsiTheme="minorHAnsi" w:cstheme="minorHAnsi"/>
                <w:sz w:val="20"/>
                <w:szCs w:val="20"/>
              </w:rPr>
              <w:t xml:space="preserve">mierzonych parametrów przez rejestratory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nie rzadziej niż </w:t>
            </w:r>
            <w:r w:rsidRPr="00DC0BDD">
              <w:rPr>
                <w:rFonts w:asciiTheme="minorHAnsi" w:hAnsiTheme="minorHAnsi" w:cstheme="minorHAnsi"/>
                <w:sz w:val="20"/>
                <w:szCs w:val="20"/>
              </w:rPr>
              <w:t>co 1 godzinę.</w:t>
            </w:r>
            <w:r w:rsidRPr="00DC0BDD">
              <w:rPr>
                <w:rFonts w:asciiTheme="minorHAnsi" w:hAnsiTheme="minorHAnsi" w:cstheme="minorHAnsi"/>
                <w:sz w:val="20"/>
                <w:szCs w:val="20"/>
              </w:rPr>
              <w:br/>
            </w:r>
          </w:p>
        </w:tc>
        <w:tc>
          <w:tcPr>
            <w:tcW w:w="1276" w:type="dxa"/>
          </w:tcPr>
          <w:p w14:paraId="58B61355" w14:textId="77777777" w:rsidR="005E7BD2" w:rsidRPr="00AE3DC9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5C108C41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1E1746E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:rsidRPr="00AE3DC9" w14:paraId="24BD8035" w14:textId="77777777" w:rsidTr="00DE01E0">
        <w:trPr>
          <w:trHeight w:val="340"/>
        </w:trPr>
        <w:tc>
          <w:tcPr>
            <w:tcW w:w="567" w:type="dxa"/>
          </w:tcPr>
          <w:p w14:paraId="43343788" w14:textId="77777777" w:rsidR="005E7BD2" w:rsidRPr="00AE3DC9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45434681" w14:textId="0C89B04C" w:rsidR="005E7BD2" w:rsidRPr="00AE3DC9" w:rsidRDefault="003228A6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C0BDD">
              <w:rPr>
                <w:rFonts w:asciiTheme="minorHAnsi" w:hAnsiTheme="minorHAnsi" w:cstheme="minorHAnsi"/>
                <w:sz w:val="20"/>
                <w:szCs w:val="20"/>
              </w:rPr>
              <w:t>Czujniki z własnym zasilaniem i czujnikiem temperatury na przewodzie długości ok 1m (</w:t>
            </w:r>
            <w:r w:rsidR="00950222">
              <w:rPr>
                <w:rFonts w:asciiTheme="minorHAnsi" w:hAnsiTheme="minorHAnsi" w:cstheme="minorHAnsi"/>
                <w:sz w:val="20"/>
                <w:szCs w:val="20"/>
              </w:rPr>
              <w:t>np.</w:t>
            </w:r>
            <w:r w:rsidRPr="00DC0BDD">
              <w:rPr>
                <w:rFonts w:asciiTheme="minorHAnsi" w:hAnsiTheme="minorHAnsi" w:cstheme="minorHAnsi"/>
                <w:sz w:val="20"/>
                <w:szCs w:val="20"/>
              </w:rPr>
              <w:t xml:space="preserve"> do umieszczenia w lodówce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14:paraId="40F4A47F" w14:textId="77777777" w:rsidR="005E7BD2" w:rsidRPr="00AE3DC9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0457699E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87B7ED5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32839" w:rsidRPr="00AE3DC9" w14:paraId="331A9F28" w14:textId="77777777" w:rsidTr="005D0607">
        <w:trPr>
          <w:trHeight w:val="340"/>
        </w:trPr>
        <w:tc>
          <w:tcPr>
            <w:tcW w:w="567" w:type="dxa"/>
            <w:tcBorders>
              <w:bottom w:val="single" w:sz="4" w:space="0" w:color="000000"/>
            </w:tcBorders>
          </w:tcPr>
          <w:p w14:paraId="63494FA6" w14:textId="77777777" w:rsidR="00732839" w:rsidRPr="00AE3DC9" w:rsidRDefault="00732839" w:rsidP="00732839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tcBorders>
              <w:bottom w:val="single" w:sz="4" w:space="0" w:color="000000"/>
            </w:tcBorders>
          </w:tcPr>
          <w:p w14:paraId="15B73385" w14:textId="725C5CE2" w:rsidR="00732839" w:rsidRPr="00FF7F0D" w:rsidRDefault="00732839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</w:t>
            </w:r>
            <w:r w:rsidRPr="00FF7F0D">
              <w:rPr>
                <w:rFonts w:asciiTheme="minorHAnsi" w:hAnsiTheme="minorHAnsi" w:cstheme="minorHAnsi"/>
                <w:sz w:val="20"/>
                <w:szCs w:val="20"/>
              </w:rPr>
              <w:t>ystem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posiadający</w:t>
            </w:r>
            <w:r w:rsidRPr="00FF7F0D">
              <w:rPr>
                <w:rFonts w:asciiTheme="minorHAnsi" w:hAnsiTheme="minorHAnsi" w:cstheme="minorHAnsi"/>
                <w:sz w:val="20"/>
                <w:szCs w:val="20"/>
              </w:rPr>
              <w:t xml:space="preserve"> funkcję wysyłania SMS alarmowych i</w:t>
            </w:r>
          </w:p>
          <w:p w14:paraId="0E817FE1" w14:textId="30403DEC" w:rsidR="00732839" w:rsidRPr="00DC0BDD" w:rsidRDefault="00732839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F7F0D">
              <w:rPr>
                <w:rFonts w:asciiTheme="minorHAnsi" w:hAnsiTheme="minorHAnsi" w:cstheme="minorHAnsi"/>
                <w:sz w:val="20"/>
                <w:szCs w:val="20"/>
              </w:rPr>
              <w:t>powiadomień telefonicznych o alarmie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191395C9" w14:textId="10A677E6" w:rsidR="00732839" w:rsidRPr="00AE3DC9" w:rsidRDefault="00732839" w:rsidP="00732839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210B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1F65F898" w14:textId="77777777" w:rsidR="00732839" w:rsidRPr="00AE3DC9" w:rsidRDefault="00732839" w:rsidP="00732839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25FE9804" w14:textId="77777777" w:rsidR="00732839" w:rsidRPr="00AE3DC9" w:rsidRDefault="00732839" w:rsidP="00732839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32839" w:rsidRPr="00AE3DC9" w14:paraId="2BC84D5F" w14:textId="77777777" w:rsidTr="005D0607">
        <w:trPr>
          <w:trHeight w:val="340"/>
        </w:trPr>
        <w:tc>
          <w:tcPr>
            <w:tcW w:w="567" w:type="dxa"/>
            <w:tcBorders>
              <w:bottom w:val="single" w:sz="4" w:space="0" w:color="000000"/>
            </w:tcBorders>
          </w:tcPr>
          <w:p w14:paraId="3BC657E1" w14:textId="77777777" w:rsidR="00732839" w:rsidRPr="00AE3DC9" w:rsidRDefault="00732839" w:rsidP="00732839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tcBorders>
              <w:bottom w:val="single" w:sz="4" w:space="0" w:color="000000"/>
            </w:tcBorders>
          </w:tcPr>
          <w:p w14:paraId="05C62C2F" w14:textId="59358F5B" w:rsidR="00732839" w:rsidRPr="00FF7F0D" w:rsidRDefault="00732839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</w:t>
            </w:r>
            <w:r w:rsidRPr="00FF7F0D">
              <w:rPr>
                <w:rFonts w:asciiTheme="minorHAnsi" w:hAnsiTheme="minorHAnsi" w:cstheme="minorHAnsi"/>
                <w:sz w:val="20"/>
                <w:szCs w:val="20"/>
              </w:rPr>
              <w:t xml:space="preserve">ystem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umożliwiający </w:t>
            </w:r>
            <w:r w:rsidRPr="00FF7F0D">
              <w:rPr>
                <w:rFonts w:asciiTheme="minorHAnsi" w:hAnsiTheme="minorHAnsi" w:cstheme="minorHAnsi"/>
                <w:sz w:val="20"/>
                <w:szCs w:val="20"/>
              </w:rPr>
              <w:t>wysyłanie alarmów: sms oraz email o</w:t>
            </w:r>
          </w:p>
          <w:p w14:paraId="43262E87" w14:textId="1E99B54F" w:rsidR="00732839" w:rsidRPr="00DC0BDD" w:rsidRDefault="00732839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F7F0D">
              <w:rPr>
                <w:rFonts w:asciiTheme="minorHAnsi" w:hAnsiTheme="minorHAnsi" w:cstheme="minorHAnsi"/>
                <w:sz w:val="20"/>
                <w:szCs w:val="20"/>
              </w:rPr>
              <w:t>niskim stanie baterii w rejestratorze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2AD3CF14" w14:textId="5D526FD8" w:rsidR="00732839" w:rsidRPr="00AE3DC9" w:rsidRDefault="00732839" w:rsidP="00732839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210B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1ABC0A89" w14:textId="77777777" w:rsidR="00732839" w:rsidRPr="00AE3DC9" w:rsidRDefault="00732839" w:rsidP="00732839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3AECDC32" w14:textId="77777777" w:rsidR="00732839" w:rsidRPr="00AE3DC9" w:rsidRDefault="00732839" w:rsidP="00732839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32839" w:rsidRPr="00AE3DC9" w14:paraId="229EE580" w14:textId="77777777" w:rsidTr="005D0607">
        <w:trPr>
          <w:trHeight w:val="340"/>
        </w:trPr>
        <w:tc>
          <w:tcPr>
            <w:tcW w:w="567" w:type="dxa"/>
            <w:tcBorders>
              <w:bottom w:val="single" w:sz="4" w:space="0" w:color="000000"/>
            </w:tcBorders>
          </w:tcPr>
          <w:p w14:paraId="113A351F" w14:textId="77777777" w:rsidR="00732839" w:rsidRPr="00AE3DC9" w:rsidRDefault="00732839" w:rsidP="00732839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tcBorders>
              <w:bottom w:val="single" w:sz="4" w:space="0" w:color="000000"/>
            </w:tcBorders>
          </w:tcPr>
          <w:p w14:paraId="0114B0F8" w14:textId="7629B2D5" w:rsidR="00732839" w:rsidRPr="00DC0BDD" w:rsidRDefault="00732839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Szyfrowana </w:t>
            </w:r>
            <w:r w:rsidRPr="00FF7F0D">
              <w:rPr>
                <w:rFonts w:asciiTheme="minorHAnsi" w:hAnsiTheme="minorHAnsi" w:cstheme="minorHAnsi"/>
                <w:sz w:val="20"/>
                <w:szCs w:val="20"/>
              </w:rPr>
              <w:t>transmisja do i ze stacji bazowej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11D5D13E" w14:textId="3E99A1A3" w:rsidR="00732839" w:rsidRPr="00AE3DC9" w:rsidRDefault="00732839" w:rsidP="00732839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210B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52C90560" w14:textId="77777777" w:rsidR="00732839" w:rsidRPr="00AE3DC9" w:rsidRDefault="00732839" w:rsidP="00732839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04E00EA8" w14:textId="77777777" w:rsidR="00732839" w:rsidRPr="00AE3DC9" w:rsidRDefault="00732839" w:rsidP="00732839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E3F2C" w:rsidRPr="00AE3DC9" w14:paraId="21CB4440" w14:textId="77777777" w:rsidTr="005D0607">
        <w:trPr>
          <w:trHeight w:val="340"/>
        </w:trPr>
        <w:tc>
          <w:tcPr>
            <w:tcW w:w="567" w:type="dxa"/>
            <w:shd w:val="clear" w:color="auto" w:fill="DDD9C3" w:themeFill="background2" w:themeFillShade="E6"/>
          </w:tcPr>
          <w:p w14:paraId="4955E553" w14:textId="4AF069FF" w:rsidR="008E3F2C" w:rsidRPr="00F06C40" w:rsidRDefault="001245CB" w:rsidP="001245CB">
            <w:pPr>
              <w:pStyle w:val="TableParagraph"/>
              <w:spacing w:before="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06C4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II.</w:t>
            </w:r>
          </w:p>
        </w:tc>
        <w:tc>
          <w:tcPr>
            <w:tcW w:w="5093" w:type="dxa"/>
            <w:shd w:val="clear" w:color="auto" w:fill="DDD9C3" w:themeFill="background2" w:themeFillShade="E6"/>
          </w:tcPr>
          <w:p w14:paraId="7F4B8567" w14:textId="5D56EC05" w:rsidR="008E3F2C" w:rsidRPr="00DC0BDD" w:rsidRDefault="001245CB" w:rsidP="00F941EE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Bezprzewodowy rejestrator temperatury</w:t>
            </w:r>
            <w:r w:rsidR="00B515EA">
              <w:rPr>
                <w:rFonts w:asciiTheme="minorHAnsi" w:hAnsiTheme="minorHAnsi" w:cstheme="minorHAnsi"/>
                <w:sz w:val="20"/>
                <w:szCs w:val="20"/>
              </w:rPr>
              <w:t xml:space="preserve"> i wilgotności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14:paraId="0F49C1F9" w14:textId="77777777" w:rsidR="008E3F2C" w:rsidRPr="00AE3DC9" w:rsidRDefault="008E3F2C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DD9C3" w:themeFill="background2" w:themeFillShade="E6"/>
          </w:tcPr>
          <w:p w14:paraId="1BA3232F" w14:textId="77777777" w:rsidR="008E3F2C" w:rsidRPr="00AE3DC9" w:rsidRDefault="008E3F2C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DDD9C3" w:themeFill="background2" w:themeFillShade="E6"/>
          </w:tcPr>
          <w:p w14:paraId="5C897E9D" w14:textId="77777777" w:rsidR="008E3F2C" w:rsidRPr="00AE3DC9" w:rsidRDefault="008E3F2C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6C40" w:rsidRPr="00AE3DC9" w14:paraId="1A4A1FCE" w14:textId="77777777" w:rsidTr="00DE01E0">
        <w:trPr>
          <w:trHeight w:val="340"/>
        </w:trPr>
        <w:tc>
          <w:tcPr>
            <w:tcW w:w="567" w:type="dxa"/>
          </w:tcPr>
          <w:p w14:paraId="753B3FB2" w14:textId="77777777" w:rsidR="00F06C40" w:rsidRPr="00AE3DC9" w:rsidRDefault="00F06C40" w:rsidP="00F06C40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7D078646" w14:textId="1D1DCDCF" w:rsidR="00F06C40" w:rsidRPr="00DC0BDD" w:rsidRDefault="00F06C40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Rejestrujący temperaturę i wilgotność oraz powiadamiający o przekroczeniu bezpiecznych progów</w:t>
            </w:r>
          </w:p>
        </w:tc>
        <w:tc>
          <w:tcPr>
            <w:tcW w:w="1276" w:type="dxa"/>
          </w:tcPr>
          <w:p w14:paraId="24B719F3" w14:textId="7D377350" w:rsidR="00F06C40" w:rsidRPr="00AE3DC9" w:rsidRDefault="00F06C40" w:rsidP="00F06C4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D436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1F6B561F" w14:textId="77777777" w:rsidR="00F06C40" w:rsidRPr="00AE3DC9" w:rsidRDefault="00F06C40" w:rsidP="00F06C4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3D3AABE" w14:textId="77777777" w:rsidR="00F06C40" w:rsidRPr="00AE3DC9" w:rsidRDefault="00F06C40" w:rsidP="00F06C4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6C40" w:rsidRPr="00AE3DC9" w14:paraId="6505EDB3" w14:textId="77777777" w:rsidTr="00DE01E0">
        <w:trPr>
          <w:trHeight w:val="340"/>
        </w:trPr>
        <w:tc>
          <w:tcPr>
            <w:tcW w:w="567" w:type="dxa"/>
          </w:tcPr>
          <w:p w14:paraId="74188B5B" w14:textId="77777777" w:rsidR="00F06C40" w:rsidRPr="00AE3DC9" w:rsidRDefault="00F06C40" w:rsidP="00F06C40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6CA729FA" w14:textId="2E89D466" w:rsidR="00F06C40" w:rsidRPr="00DC0BDD" w:rsidRDefault="00F06C40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Generowanie automatycznych raportów</w:t>
            </w:r>
          </w:p>
        </w:tc>
        <w:tc>
          <w:tcPr>
            <w:tcW w:w="1276" w:type="dxa"/>
          </w:tcPr>
          <w:p w14:paraId="640248D7" w14:textId="534FB534" w:rsidR="00F06C40" w:rsidRPr="00AE3DC9" w:rsidRDefault="00F06C40" w:rsidP="00F06C4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D436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46B14509" w14:textId="77777777" w:rsidR="00F06C40" w:rsidRPr="00AE3DC9" w:rsidRDefault="00F06C40" w:rsidP="00F06C4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9B23773" w14:textId="77777777" w:rsidR="00F06C40" w:rsidRPr="00AE3DC9" w:rsidRDefault="00F06C40" w:rsidP="00F06C4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6C40" w:rsidRPr="00AE3DC9" w14:paraId="11B04961" w14:textId="77777777" w:rsidTr="00DE01E0">
        <w:trPr>
          <w:trHeight w:val="340"/>
        </w:trPr>
        <w:tc>
          <w:tcPr>
            <w:tcW w:w="567" w:type="dxa"/>
          </w:tcPr>
          <w:p w14:paraId="2401ED65" w14:textId="77777777" w:rsidR="00F06C40" w:rsidRPr="00AE3DC9" w:rsidRDefault="00F06C40" w:rsidP="00F06C40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78FD0ABD" w14:textId="0BD74322" w:rsidR="00F06C40" w:rsidRDefault="00F06C40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Zasilanie bateryjne – rozmiar AA lub AAA</w:t>
            </w:r>
          </w:p>
        </w:tc>
        <w:tc>
          <w:tcPr>
            <w:tcW w:w="1276" w:type="dxa"/>
          </w:tcPr>
          <w:p w14:paraId="1E91E6B4" w14:textId="33E77085" w:rsidR="00F06C40" w:rsidRPr="00AE3DC9" w:rsidRDefault="00F06C40" w:rsidP="00F06C4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D436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5E4C4C8C" w14:textId="77777777" w:rsidR="00F06C40" w:rsidRPr="00AE3DC9" w:rsidRDefault="00F06C40" w:rsidP="00F06C4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02189CD" w14:textId="77777777" w:rsidR="00F06C40" w:rsidRPr="00AE3DC9" w:rsidRDefault="00F06C40" w:rsidP="00F06C4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6C40" w:rsidRPr="00AE3DC9" w14:paraId="4426E664" w14:textId="77777777" w:rsidTr="00DE01E0">
        <w:trPr>
          <w:trHeight w:val="340"/>
        </w:trPr>
        <w:tc>
          <w:tcPr>
            <w:tcW w:w="567" w:type="dxa"/>
          </w:tcPr>
          <w:p w14:paraId="0B308CAF" w14:textId="77777777" w:rsidR="00F06C40" w:rsidRPr="00AE3DC9" w:rsidRDefault="00F06C40" w:rsidP="00F06C40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6091CCB8" w14:textId="0349B95B" w:rsidR="00F06C40" w:rsidRPr="00DC0BDD" w:rsidRDefault="00F06C40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Żywotność baterii przez nie mniej niż 1,5 </w:t>
            </w:r>
            <w:r w:rsidR="00E511E1">
              <w:rPr>
                <w:rFonts w:asciiTheme="minorHAnsi" w:hAnsiTheme="minorHAnsi" w:cstheme="minorHAnsi"/>
                <w:sz w:val="20"/>
                <w:szCs w:val="20"/>
              </w:rPr>
              <w:t xml:space="preserve">roku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(przy pomiarach nie częstszych niż co 3 minuty)</w:t>
            </w:r>
          </w:p>
        </w:tc>
        <w:tc>
          <w:tcPr>
            <w:tcW w:w="1276" w:type="dxa"/>
          </w:tcPr>
          <w:p w14:paraId="5467A30E" w14:textId="50D475FB" w:rsidR="00F06C40" w:rsidRPr="00AE3DC9" w:rsidRDefault="00F06C40" w:rsidP="00F06C4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D436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26E745BA" w14:textId="77777777" w:rsidR="00F06C40" w:rsidRPr="00AE3DC9" w:rsidRDefault="00F06C40" w:rsidP="00F06C4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6AC62F8" w14:textId="77777777" w:rsidR="00F06C40" w:rsidRDefault="00F06C40" w:rsidP="00F06C4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&lt; 2 lat – 0 pkt</w:t>
            </w:r>
          </w:p>
          <w:p w14:paraId="116AAACB" w14:textId="22C2D515" w:rsidR="00F06C40" w:rsidRPr="00AE3DC9" w:rsidRDefault="00F06C40" w:rsidP="00F06C4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1A5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&gt;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2 lata – 5 pkt</w:t>
            </w:r>
          </w:p>
        </w:tc>
      </w:tr>
      <w:tr w:rsidR="00F06C40" w:rsidRPr="00AE3DC9" w14:paraId="1C6E4C34" w14:textId="77777777" w:rsidTr="00DE01E0">
        <w:trPr>
          <w:trHeight w:val="340"/>
        </w:trPr>
        <w:tc>
          <w:tcPr>
            <w:tcW w:w="567" w:type="dxa"/>
          </w:tcPr>
          <w:p w14:paraId="0D4B02B3" w14:textId="77777777" w:rsidR="00F06C40" w:rsidRPr="00AE3DC9" w:rsidRDefault="00F06C40" w:rsidP="00F06C40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11B33664" w14:textId="1F2B5E8E" w:rsidR="00F06C40" w:rsidRPr="00DC0BDD" w:rsidRDefault="00F06C40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Komunikacja ze smartfonem i urządzeniem zarządzającym wieloma rejestratorami w technice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bluetooth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niskiej energii</w:t>
            </w:r>
          </w:p>
        </w:tc>
        <w:tc>
          <w:tcPr>
            <w:tcW w:w="1276" w:type="dxa"/>
          </w:tcPr>
          <w:p w14:paraId="233A57FF" w14:textId="01BF0BF5" w:rsidR="00F06C40" w:rsidRPr="00AE3DC9" w:rsidRDefault="00F06C40" w:rsidP="00F06C4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D436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104E97EC" w14:textId="77777777" w:rsidR="00F06C40" w:rsidRPr="00AE3DC9" w:rsidRDefault="00F06C40" w:rsidP="00F06C4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226FABF" w14:textId="77777777" w:rsidR="00F06C40" w:rsidRPr="00AE3DC9" w:rsidRDefault="00F06C40" w:rsidP="00F06C4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6C40" w:rsidRPr="00AE3DC9" w14:paraId="6E7A0B7E" w14:textId="77777777" w:rsidTr="00DE01E0">
        <w:trPr>
          <w:trHeight w:val="340"/>
        </w:trPr>
        <w:tc>
          <w:tcPr>
            <w:tcW w:w="567" w:type="dxa"/>
          </w:tcPr>
          <w:p w14:paraId="1437D0AF" w14:textId="77777777" w:rsidR="00F06C40" w:rsidRPr="00AE3DC9" w:rsidRDefault="00F06C40" w:rsidP="00F06C40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3C4D873E" w14:textId="064D7EC7" w:rsidR="00F06C40" w:rsidRPr="00DC0BDD" w:rsidRDefault="00F06C40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Wodoodporna sonda </w:t>
            </w:r>
          </w:p>
        </w:tc>
        <w:tc>
          <w:tcPr>
            <w:tcW w:w="1276" w:type="dxa"/>
          </w:tcPr>
          <w:p w14:paraId="054A1BCF" w14:textId="193A6D74" w:rsidR="00F06C40" w:rsidRPr="00AE3DC9" w:rsidRDefault="00F06C40" w:rsidP="00F06C4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D436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07199637" w14:textId="77777777" w:rsidR="00F06C40" w:rsidRPr="00AE3DC9" w:rsidRDefault="00F06C40" w:rsidP="00F06C4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BA4706D" w14:textId="77777777" w:rsidR="00F06C40" w:rsidRPr="00AE3DC9" w:rsidRDefault="00F06C40" w:rsidP="00F06C4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6C40" w:rsidRPr="00AE3DC9" w14:paraId="52EDF471" w14:textId="77777777" w:rsidTr="00DE01E0">
        <w:trPr>
          <w:trHeight w:val="340"/>
        </w:trPr>
        <w:tc>
          <w:tcPr>
            <w:tcW w:w="567" w:type="dxa"/>
          </w:tcPr>
          <w:p w14:paraId="0F82A477" w14:textId="77777777" w:rsidR="00F06C40" w:rsidRPr="00AE3DC9" w:rsidRDefault="00F06C40" w:rsidP="00F06C40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21EC313D" w14:textId="7251B129" w:rsidR="00F06C40" w:rsidRPr="00D36450" w:rsidRDefault="00F06C40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Zakres mierzonych temperatur nie mniej niż -20</w:t>
            </w:r>
            <w:r w:rsidRPr="00D36450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C - +50</w:t>
            </w:r>
            <w:r w:rsidRPr="00D36450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C</w:t>
            </w:r>
          </w:p>
        </w:tc>
        <w:tc>
          <w:tcPr>
            <w:tcW w:w="1276" w:type="dxa"/>
          </w:tcPr>
          <w:p w14:paraId="7D29B9FD" w14:textId="7185BE80" w:rsidR="00F06C40" w:rsidRPr="00AE3DC9" w:rsidRDefault="00F06C40" w:rsidP="00F06C4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D436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44D10E07" w14:textId="77777777" w:rsidR="00F06C40" w:rsidRPr="00AE3DC9" w:rsidRDefault="00F06C40" w:rsidP="00F06C4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3140AC5" w14:textId="77777777" w:rsidR="00F06C40" w:rsidRPr="00AE3DC9" w:rsidRDefault="00F06C40" w:rsidP="00F06C4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6C40" w:rsidRPr="00AE3DC9" w14:paraId="1B115941" w14:textId="77777777" w:rsidTr="00DE01E0">
        <w:trPr>
          <w:trHeight w:val="340"/>
        </w:trPr>
        <w:tc>
          <w:tcPr>
            <w:tcW w:w="567" w:type="dxa"/>
          </w:tcPr>
          <w:p w14:paraId="718961B1" w14:textId="77777777" w:rsidR="00F06C40" w:rsidRPr="00AE3DC9" w:rsidRDefault="00F06C40" w:rsidP="00F06C40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3E75B471" w14:textId="42B17EC6" w:rsidR="00F06C40" w:rsidRPr="00DC0BDD" w:rsidRDefault="00F06C40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Dokładność pomiaru temperatury nie gorsza niż 0,5</w:t>
            </w:r>
            <w:r w:rsidRPr="00D36450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C przy pomiarach w zakresie co najmniej +1</w:t>
            </w:r>
            <w:r w:rsidRPr="00D36450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C - + 45</w:t>
            </w:r>
            <w:r w:rsidRPr="00D36450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C a poza tym zakresem – nie gorsza niż 0,6</w:t>
            </w:r>
            <w:r w:rsidRPr="00D36450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C</w:t>
            </w:r>
          </w:p>
        </w:tc>
        <w:tc>
          <w:tcPr>
            <w:tcW w:w="1276" w:type="dxa"/>
          </w:tcPr>
          <w:p w14:paraId="449837AE" w14:textId="32EA30A8" w:rsidR="00F06C40" w:rsidRPr="00AE3DC9" w:rsidRDefault="00F06C40" w:rsidP="00F06C4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D436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1E9CE5E1" w14:textId="77777777" w:rsidR="00F06C40" w:rsidRPr="00AE3DC9" w:rsidRDefault="00F06C40" w:rsidP="00F06C4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42BB026" w14:textId="77777777" w:rsidR="00F06C40" w:rsidRPr="00AE3DC9" w:rsidRDefault="00F06C40" w:rsidP="00F06C4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6C40" w:rsidRPr="00AE3DC9" w14:paraId="343E5AD4" w14:textId="77777777" w:rsidTr="00DE01E0">
        <w:trPr>
          <w:trHeight w:val="340"/>
        </w:trPr>
        <w:tc>
          <w:tcPr>
            <w:tcW w:w="567" w:type="dxa"/>
          </w:tcPr>
          <w:p w14:paraId="100A5D61" w14:textId="77777777" w:rsidR="00F06C40" w:rsidRPr="00AE3DC9" w:rsidRDefault="00F06C40" w:rsidP="00F06C40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78AD1AFE" w14:textId="15F6BC38" w:rsidR="00F06C40" w:rsidRPr="00DC0BDD" w:rsidRDefault="00F06C40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Rozdzielczość pomiaru temperatury nie gorsza niż 0,1</w:t>
            </w:r>
            <w:r w:rsidRPr="00D36450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C</w:t>
            </w:r>
          </w:p>
        </w:tc>
        <w:tc>
          <w:tcPr>
            <w:tcW w:w="1276" w:type="dxa"/>
          </w:tcPr>
          <w:p w14:paraId="23F16A6D" w14:textId="5D59761F" w:rsidR="00F06C40" w:rsidRPr="00AE3DC9" w:rsidRDefault="00F06C40" w:rsidP="00F06C4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D436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F8C9DA7" w14:textId="77777777" w:rsidR="00F06C40" w:rsidRPr="00AE3DC9" w:rsidRDefault="00F06C40" w:rsidP="00F06C4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0890980" w14:textId="77777777" w:rsidR="00F06C40" w:rsidRPr="00AE3DC9" w:rsidRDefault="00F06C40" w:rsidP="00F06C4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6C40" w:rsidRPr="00AE3DC9" w14:paraId="183C9A4C" w14:textId="77777777" w:rsidTr="00DE01E0">
        <w:trPr>
          <w:trHeight w:val="340"/>
        </w:trPr>
        <w:tc>
          <w:tcPr>
            <w:tcW w:w="567" w:type="dxa"/>
          </w:tcPr>
          <w:p w14:paraId="11827A17" w14:textId="77777777" w:rsidR="00F06C40" w:rsidRPr="00AE3DC9" w:rsidRDefault="00F06C40" w:rsidP="00F06C40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55927D13" w14:textId="0DBCA80A" w:rsidR="00F06C40" w:rsidRDefault="00F06C40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Pojemność pamięci temperatury nie mniejsza niż 30 tys. pomiarów</w:t>
            </w:r>
          </w:p>
        </w:tc>
        <w:tc>
          <w:tcPr>
            <w:tcW w:w="1276" w:type="dxa"/>
          </w:tcPr>
          <w:p w14:paraId="6FD52EFF" w14:textId="4C155BFA" w:rsidR="00F06C40" w:rsidRPr="00AE3DC9" w:rsidRDefault="00F06C40" w:rsidP="00F06C4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D436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6078D875" w14:textId="77777777" w:rsidR="00F06C40" w:rsidRPr="00AE3DC9" w:rsidRDefault="00F06C40" w:rsidP="00F06C4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A3653A0" w14:textId="572FC1A3" w:rsidR="00F06C40" w:rsidRDefault="00F06C40" w:rsidP="00F06C4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&lt; 32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tys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- 0 pkt</w:t>
            </w:r>
          </w:p>
          <w:p w14:paraId="392A1034" w14:textId="77777777" w:rsidR="00F06C40" w:rsidRDefault="00F06C40" w:rsidP="00F06C4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F4D5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&gt;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32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tys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- &lt;38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tys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-5 pkt</w:t>
            </w:r>
          </w:p>
          <w:p w14:paraId="1714E908" w14:textId="081BB10C" w:rsidR="00F06C40" w:rsidRPr="008F4D5B" w:rsidRDefault="00F06C40" w:rsidP="00F06C4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&gt;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38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tys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– 10 pkt</w:t>
            </w:r>
          </w:p>
        </w:tc>
      </w:tr>
      <w:tr w:rsidR="00F06C40" w:rsidRPr="00AE3DC9" w14:paraId="70C717C9" w14:textId="77777777" w:rsidTr="00DE01E0">
        <w:trPr>
          <w:trHeight w:val="340"/>
        </w:trPr>
        <w:tc>
          <w:tcPr>
            <w:tcW w:w="567" w:type="dxa"/>
          </w:tcPr>
          <w:p w14:paraId="57EC4D40" w14:textId="77777777" w:rsidR="00F06C40" w:rsidRPr="00AE3DC9" w:rsidRDefault="00F06C40" w:rsidP="00F06C40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1F5C630C" w14:textId="50938EC1" w:rsidR="00F06C40" w:rsidRDefault="00F06C40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Okres pomiaru – co najmniej od 1 minuty aż do nie mniej niż 8 dni</w:t>
            </w:r>
          </w:p>
        </w:tc>
        <w:tc>
          <w:tcPr>
            <w:tcW w:w="1276" w:type="dxa"/>
          </w:tcPr>
          <w:p w14:paraId="3650922F" w14:textId="6A76620E" w:rsidR="00F06C40" w:rsidRPr="00AE3DC9" w:rsidRDefault="00F06C40" w:rsidP="00F06C4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D436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4C04F236" w14:textId="77777777" w:rsidR="00F06C40" w:rsidRPr="00AE3DC9" w:rsidRDefault="00F06C40" w:rsidP="00F06C4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4CCD2FD" w14:textId="77777777" w:rsidR="00F06C40" w:rsidRPr="00AE3DC9" w:rsidRDefault="00F06C40" w:rsidP="00F06C4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6C40" w:rsidRPr="00AE3DC9" w14:paraId="42CEAF7E" w14:textId="77777777" w:rsidTr="00DE01E0">
        <w:trPr>
          <w:trHeight w:val="340"/>
        </w:trPr>
        <w:tc>
          <w:tcPr>
            <w:tcW w:w="567" w:type="dxa"/>
          </w:tcPr>
          <w:p w14:paraId="33FD2C87" w14:textId="77777777" w:rsidR="00F06C40" w:rsidRPr="00AE3DC9" w:rsidRDefault="00F06C40" w:rsidP="00F06C40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12A20259" w14:textId="3CBCB1CE" w:rsidR="00F06C40" w:rsidRDefault="00F06C40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Zakres pomiarów wilgotności z zakresu co najmniej od ) do 85% RH</w:t>
            </w:r>
          </w:p>
        </w:tc>
        <w:tc>
          <w:tcPr>
            <w:tcW w:w="1276" w:type="dxa"/>
          </w:tcPr>
          <w:p w14:paraId="6C40D8DC" w14:textId="5A9CA3ED" w:rsidR="00F06C40" w:rsidRPr="00AE3DC9" w:rsidRDefault="00F06C40" w:rsidP="00F06C4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D436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0ECC6989" w14:textId="77777777" w:rsidR="00F06C40" w:rsidRPr="00AE3DC9" w:rsidRDefault="00F06C40" w:rsidP="00F06C4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2F958C0" w14:textId="77777777" w:rsidR="00F06C40" w:rsidRPr="00AE3DC9" w:rsidRDefault="00F06C40" w:rsidP="00F06C4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6C40" w:rsidRPr="00AE3DC9" w14:paraId="59207D02" w14:textId="77777777" w:rsidTr="00DE01E0">
        <w:trPr>
          <w:trHeight w:val="340"/>
        </w:trPr>
        <w:tc>
          <w:tcPr>
            <w:tcW w:w="567" w:type="dxa"/>
          </w:tcPr>
          <w:p w14:paraId="4697932C" w14:textId="77777777" w:rsidR="00F06C40" w:rsidRPr="00AE3DC9" w:rsidRDefault="00F06C40" w:rsidP="00F06C40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3FF5D839" w14:textId="6FEA5FB2" w:rsidR="00F06C40" w:rsidRDefault="00F06C40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Dokładność pomiaru w zakresie podanym powyżej nie gorsza niż 3%</w:t>
            </w:r>
          </w:p>
        </w:tc>
        <w:tc>
          <w:tcPr>
            <w:tcW w:w="1276" w:type="dxa"/>
          </w:tcPr>
          <w:p w14:paraId="5574E95C" w14:textId="4649AA11" w:rsidR="00F06C40" w:rsidRPr="00AE3DC9" w:rsidRDefault="00F06C40" w:rsidP="00F06C4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D436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0129426C" w14:textId="77777777" w:rsidR="00F06C40" w:rsidRPr="00AE3DC9" w:rsidRDefault="00F06C40" w:rsidP="00F06C4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6E5CE1A" w14:textId="77777777" w:rsidR="00F06C40" w:rsidRPr="00AE3DC9" w:rsidRDefault="00F06C40" w:rsidP="00F06C4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6C40" w:rsidRPr="00AE3DC9" w14:paraId="18A394DE" w14:textId="77777777" w:rsidTr="00DE01E0">
        <w:trPr>
          <w:trHeight w:val="340"/>
        </w:trPr>
        <w:tc>
          <w:tcPr>
            <w:tcW w:w="567" w:type="dxa"/>
          </w:tcPr>
          <w:p w14:paraId="68316994" w14:textId="77777777" w:rsidR="00F06C40" w:rsidRPr="00AE3DC9" w:rsidRDefault="00F06C40" w:rsidP="00F06C40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4AAC391E" w14:textId="368EA22C" w:rsidR="00F06C40" w:rsidRDefault="00F06C40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Waga nie większa niż 100g</w:t>
            </w:r>
          </w:p>
        </w:tc>
        <w:tc>
          <w:tcPr>
            <w:tcW w:w="1276" w:type="dxa"/>
          </w:tcPr>
          <w:p w14:paraId="4C181262" w14:textId="130E2864" w:rsidR="00F06C40" w:rsidRPr="00AE3DC9" w:rsidRDefault="00F06C40" w:rsidP="00F06C4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D436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52861550" w14:textId="77777777" w:rsidR="00F06C40" w:rsidRPr="00AE3DC9" w:rsidRDefault="00F06C40" w:rsidP="00F06C4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CEC847C" w14:textId="77777777" w:rsidR="00F06C40" w:rsidRPr="00AE3DC9" w:rsidRDefault="00F06C40" w:rsidP="00F06C4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6C40" w:rsidRPr="00AE3DC9" w14:paraId="0775AEE2" w14:textId="77777777" w:rsidTr="00DE01E0">
        <w:trPr>
          <w:trHeight w:val="340"/>
        </w:trPr>
        <w:tc>
          <w:tcPr>
            <w:tcW w:w="567" w:type="dxa"/>
          </w:tcPr>
          <w:p w14:paraId="7261A2BD" w14:textId="77777777" w:rsidR="00F06C40" w:rsidRPr="00AE3DC9" w:rsidRDefault="00F06C40" w:rsidP="00F06C40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26AD23CC" w14:textId="21304D4E" w:rsidR="00F06C40" w:rsidRDefault="00F06C40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Klasa ochrony nie gorsza niż IP30 lub odpowiednik wg systemu równoważnego</w:t>
            </w:r>
          </w:p>
        </w:tc>
        <w:tc>
          <w:tcPr>
            <w:tcW w:w="1276" w:type="dxa"/>
          </w:tcPr>
          <w:p w14:paraId="5B431BC1" w14:textId="2130527B" w:rsidR="00F06C40" w:rsidRPr="00AE3DC9" w:rsidRDefault="00F06C40" w:rsidP="00F06C4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D436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388CA25E" w14:textId="77777777" w:rsidR="00F06C40" w:rsidRPr="00AE3DC9" w:rsidRDefault="00F06C40" w:rsidP="00F06C4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63DAF2B" w14:textId="77777777" w:rsidR="00F06C40" w:rsidRPr="00AE3DC9" w:rsidRDefault="00F06C40" w:rsidP="00F06C4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6C40" w:rsidRPr="00AE3DC9" w14:paraId="20CD17E9" w14:textId="77777777" w:rsidTr="00CA768C">
        <w:trPr>
          <w:trHeight w:val="340"/>
        </w:trPr>
        <w:tc>
          <w:tcPr>
            <w:tcW w:w="567" w:type="dxa"/>
            <w:tcBorders>
              <w:bottom w:val="single" w:sz="4" w:space="0" w:color="000000"/>
            </w:tcBorders>
          </w:tcPr>
          <w:p w14:paraId="3CC06512" w14:textId="77777777" w:rsidR="00F06C40" w:rsidRPr="00AE3DC9" w:rsidRDefault="00F06C40" w:rsidP="00F06C40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tcBorders>
              <w:bottom w:val="single" w:sz="4" w:space="0" w:color="000000"/>
            </w:tcBorders>
          </w:tcPr>
          <w:p w14:paraId="3BF23237" w14:textId="6D100539" w:rsidR="00F06C40" w:rsidRDefault="00F06C40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Rejestrator ze świadectwem wzorcowania zgodnie z normą ISO/IEC 17025 (lub równoważną) a data wzorcowania zapisana w pamięci rejestratora</w:t>
            </w:r>
            <w:r w:rsidR="00867728">
              <w:rPr>
                <w:rFonts w:asciiTheme="minorHAnsi" w:hAnsiTheme="minorHAnsi" w:cstheme="minorHAnsi"/>
                <w:sz w:val="20"/>
                <w:szCs w:val="20"/>
              </w:rPr>
              <w:t>. Wzorcowanie (w ramach ceny ofertowej) przeprowadzane przez Wykonawcę w okresie kolejnych 4 lat.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557D372E" w14:textId="55D8FD77" w:rsidR="00F06C40" w:rsidRPr="00AE3DC9" w:rsidRDefault="00F06C40" w:rsidP="00F06C4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D436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3FBAB953" w14:textId="77777777" w:rsidR="00F06C40" w:rsidRPr="00AE3DC9" w:rsidRDefault="00F06C40" w:rsidP="00F06C4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79648847" w14:textId="77777777" w:rsidR="00F06C40" w:rsidRPr="00AE3DC9" w:rsidRDefault="00F06C40" w:rsidP="00F06C4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A768C" w:rsidRPr="00AE3DC9" w14:paraId="38D9B564" w14:textId="77777777" w:rsidTr="00CA768C">
        <w:trPr>
          <w:trHeight w:val="340"/>
        </w:trPr>
        <w:tc>
          <w:tcPr>
            <w:tcW w:w="567" w:type="dxa"/>
            <w:tcBorders>
              <w:bottom w:val="single" w:sz="4" w:space="0" w:color="000000"/>
            </w:tcBorders>
            <w:shd w:val="clear" w:color="auto" w:fill="DDD9C3" w:themeFill="background2" w:themeFillShade="E6"/>
          </w:tcPr>
          <w:p w14:paraId="388361BC" w14:textId="1BEA4524" w:rsidR="00CA768C" w:rsidRPr="00CA768C" w:rsidRDefault="00CA768C" w:rsidP="00CA768C">
            <w:pPr>
              <w:pStyle w:val="TableParagraph"/>
              <w:spacing w:before="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A76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III.</w:t>
            </w:r>
          </w:p>
        </w:tc>
        <w:tc>
          <w:tcPr>
            <w:tcW w:w="5093" w:type="dxa"/>
            <w:tcBorders>
              <w:bottom w:val="single" w:sz="4" w:space="0" w:color="000000"/>
            </w:tcBorders>
            <w:shd w:val="clear" w:color="auto" w:fill="DDD9C3" w:themeFill="background2" w:themeFillShade="E6"/>
          </w:tcPr>
          <w:p w14:paraId="234944C9" w14:textId="1C63ABEB" w:rsidR="00CA768C" w:rsidRDefault="00CA768C" w:rsidP="00F941EE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Bezprzewodowy rejestrator temperatury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DDD9C3" w:themeFill="background2" w:themeFillShade="E6"/>
          </w:tcPr>
          <w:p w14:paraId="4CE0A48B" w14:textId="77777777" w:rsidR="00CA768C" w:rsidRPr="000D4365" w:rsidRDefault="00CA768C" w:rsidP="00F06C4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DDD9C3" w:themeFill="background2" w:themeFillShade="E6"/>
          </w:tcPr>
          <w:p w14:paraId="611533F2" w14:textId="77777777" w:rsidR="00CA768C" w:rsidRPr="00AE3DC9" w:rsidRDefault="00CA768C" w:rsidP="00F06C4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  <w:shd w:val="clear" w:color="auto" w:fill="DDD9C3" w:themeFill="background2" w:themeFillShade="E6"/>
          </w:tcPr>
          <w:p w14:paraId="0576C7C0" w14:textId="77777777" w:rsidR="00CA768C" w:rsidRPr="00AE3DC9" w:rsidRDefault="00CA768C" w:rsidP="00F06C4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A768C" w:rsidRPr="00AE3DC9" w14:paraId="5516747A" w14:textId="77777777" w:rsidTr="005D0607">
        <w:trPr>
          <w:trHeight w:val="340"/>
        </w:trPr>
        <w:tc>
          <w:tcPr>
            <w:tcW w:w="567" w:type="dxa"/>
            <w:tcBorders>
              <w:bottom w:val="single" w:sz="4" w:space="0" w:color="000000"/>
            </w:tcBorders>
          </w:tcPr>
          <w:p w14:paraId="5F095848" w14:textId="77777777" w:rsidR="00CA768C" w:rsidRPr="00AE3DC9" w:rsidRDefault="00CA768C" w:rsidP="00F06C40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tcBorders>
              <w:bottom w:val="single" w:sz="4" w:space="0" w:color="000000"/>
            </w:tcBorders>
          </w:tcPr>
          <w:p w14:paraId="048CABF5" w14:textId="0989EC3E" w:rsidR="00CA768C" w:rsidRDefault="00CA768C" w:rsidP="00F06C4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Bezprzewodowy rejestrator z sondą </w:t>
            </w:r>
            <w:r w:rsidR="00867728">
              <w:rPr>
                <w:rFonts w:asciiTheme="minorHAnsi" w:hAnsiTheme="minorHAnsi" w:cstheme="minorHAnsi"/>
                <w:sz w:val="20"/>
                <w:szCs w:val="20"/>
              </w:rPr>
              <w:t xml:space="preserve">1m do odczytu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temperatury – rejestrujący ten parametr oraz powiadamiający o przekroczeniu bezpiecznych progów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23AD9BC4" w14:textId="47956BCE" w:rsidR="00CA768C" w:rsidRPr="000D4365" w:rsidRDefault="00CA768C" w:rsidP="00F06C4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D436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563D65CD" w14:textId="77777777" w:rsidR="00CA768C" w:rsidRPr="00AE3DC9" w:rsidRDefault="00CA768C" w:rsidP="00F06C4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0C773AC6" w14:textId="77777777" w:rsidR="00CA768C" w:rsidRPr="00AE3DC9" w:rsidRDefault="00CA768C" w:rsidP="00F06C4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A768C" w:rsidRPr="00AE3DC9" w14:paraId="4F5B58AF" w14:textId="77777777" w:rsidTr="005D0607">
        <w:trPr>
          <w:trHeight w:val="340"/>
        </w:trPr>
        <w:tc>
          <w:tcPr>
            <w:tcW w:w="567" w:type="dxa"/>
            <w:tcBorders>
              <w:bottom w:val="single" w:sz="4" w:space="0" w:color="000000"/>
            </w:tcBorders>
          </w:tcPr>
          <w:p w14:paraId="2E29888F" w14:textId="77777777" w:rsidR="00CA768C" w:rsidRPr="00AE3DC9" w:rsidRDefault="00CA768C" w:rsidP="00CA768C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tcBorders>
              <w:bottom w:val="single" w:sz="4" w:space="0" w:color="000000"/>
            </w:tcBorders>
          </w:tcPr>
          <w:p w14:paraId="0A689DBC" w14:textId="725ACEA3" w:rsidR="00CA768C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Generowanie automatycznych raportów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6A77E938" w14:textId="20B627EC" w:rsidR="00CA768C" w:rsidRPr="000D4365" w:rsidRDefault="00CA768C" w:rsidP="00CA768C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D436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153B04D4" w14:textId="77777777" w:rsidR="00CA768C" w:rsidRPr="00AE3DC9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1434F9AF" w14:textId="77777777" w:rsidR="00CA768C" w:rsidRPr="00AE3DC9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A768C" w:rsidRPr="00AE3DC9" w14:paraId="68CDFBAF" w14:textId="77777777" w:rsidTr="005D0607">
        <w:trPr>
          <w:trHeight w:val="340"/>
        </w:trPr>
        <w:tc>
          <w:tcPr>
            <w:tcW w:w="567" w:type="dxa"/>
            <w:tcBorders>
              <w:bottom w:val="single" w:sz="4" w:space="0" w:color="000000"/>
            </w:tcBorders>
          </w:tcPr>
          <w:p w14:paraId="50C1A749" w14:textId="77777777" w:rsidR="00CA768C" w:rsidRPr="00AE3DC9" w:rsidRDefault="00CA768C" w:rsidP="00CA768C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tcBorders>
              <w:bottom w:val="single" w:sz="4" w:space="0" w:color="000000"/>
            </w:tcBorders>
          </w:tcPr>
          <w:p w14:paraId="303B8B17" w14:textId="07264102" w:rsidR="00CA768C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Zasilanie bateryjne – rozmiar AA lub AAA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7753B696" w14:textId="6198AD03" w:rsidR="00CA768C" w:rsidRPr="000D4365" w:rsidRDefault="00CA768C" w:rsidP="00CA768C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D436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61909266" w14:textId="77777777" w:rsidR="00CA768C" w:rsidRPr="00AE3DC9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024D4147" w14:textId="77777777" w:rsidR="00CA768C" w:rsidRPr="00AE3DC9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A768C" w:rsidRPr="00AE3DC9" w14:paraId="0A1B556E" w14:textId="77777777" w:rsidTr="005D0607">
        <w:trPr>
          <w:trHeight w:val="340"/>
        </w:trPr>
        <w:tc>
          <w:tcPr>
            <w:tcW w:w="567" w:type="dxa"/>
            <w:tcBorders>
              <w:bottom w:val="single" w:sz="4" w:space="0" w:color="000000"/>
            </w:tcBorders>
          </w:tcPr>
          <w:p w14:paraId="15D176FD" w14:textId="77777777" w:rsidR="00CA768C" w:rsidRPr="00AE3DC9" w:rsidRDefault="00CA768C" w:rsidP="00CA768C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tcBorders>
              <w:bottom w:val="single" w:sz="4" w:space="0" w:color="000000"/>
            </w:tcBorders>
          </w:tcPr>
          <w:p w14:paraId="1FCE940B" w14:textId="32BEA7BD" w:rsidR="00CA768C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Żywotność baterii przez nie mniej niż 1,5 </w:t>
            </w:r>
            <w:r w:rsidR="00E511E1">
              <w:rPr>
                <w:rFonts w:asciiTheme="minorHAnsi" w:hAnsiTheme="minorHAnsi" w:cstheme="minorHAnsi"/>
                <w:sz w:val="20"/>
                <w:szCs w:val="20"/>
              </w:rPr>
              <w:t xml:space="preserve">roku 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53121A75" w14:textId="548CA5A2" w:rsidR="00CA768C" w:rsidRPr="000D4365" w:rsidRDefault="00CA768C" w:rsidP="00CA768C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D436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788DC9DA" w14:textId="77777777" w:rsidR="00CA768C" w:rsidRPr="00AE3DC9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32BB0867" w14:textId="77777777" w:rsidR="00CA768C" w:rsidRDefault="00CA768C" w:rsidP="00CA768C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&lt; 2 lat – 0 pkt</w:t>
            </w:r>
          </w:p>
          <w:p w14:paraId="728597BE" w14:textId="4C3E1502" w:rsidR="00CA768C" w:rsidRPr="00AE3DC9" w:rsidRDefault="00CA768C" w:rsidP="00CA768C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1A5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&gt;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2 lata – 5 pkt</w:t>
            </w:r>
          </w:p>
        </w:tc>
      </w:tr>
      <w:tr w:rsidR="00CA768C" w:rsidRPr="00AE3DC9" w14:paraId="09A9A5C6" w14:textId="77777777" w:rsidTr="005D0607">
        <w:trPr>
          <w:trHeight w:val="340"/>
        </w:trPr>
        <w:tc>
          <w:tcPr>
            <w:tcW w:w="567" w:type="dxa"/>
            <w:tcBorders>
              <w:bottom w:val="single" w:sz="4" w:space="0" w:color="000000"/>
            </w:tcBorders>
          </w:tcPr>
          <w:p w14:paraId="35A61380" w14:textId="77777777" w:rsidR="00CA768C" w:rsidRPr="00AE3DC9" w:rsidRDefault="00CA768C" w:rsidP="00CA768C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tcBorders>
              <w:bottom w:val="single" w:sz="4" w:space="0" w:color="000000"/>
            </w:tcBorders>
          </w:tcPr>
          <w:p w14:paraId="3F46F509" w14:textId="4652523A" w:rsidR="00CA768C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Komunikacja ze smartfonem i urządzeniem zarządzającym wieloma rejestratorami w technice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bluetooth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niskiej energii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20332473" w14:textId="5F2962FF" w:rsidR="00CA768C" w:rsidRPr="000D4365" w:rsidRDefault="00CA768C" w:rsidP="00CA768C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D436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650A22DF" w14:textId="77777777" w:rsidR="00CA768C" w:rsidRPr="00AE3DC9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50E8AFB5" w14:textId="77777777" w:rsidR="00CA768C" w:rsidRPr="00AE3DC9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A768C" w:rsidRPr="00AE3DC9" w14:paraId="1DF08832" w14:textId="77777777" w:rsidTr="005D0607">
        <w:trPr>
          <w:trHeight w:val="340"/>
        </w:trPr>
        <w:tc>
          <w:tcPr>
            <w:tcW w:w="567" w:type="dxa"/>
            <w:tcBorders>
              <w:bottom w:val="single" w:sz="4" w:space="0" w:color="000000"/>
            </w:tcBorders>
          </w:tcPr>
          <w:p w14:paraId="0F1AABF4" w14:textId="77777777" w:rsidR="00CA768C" w:rsidRPr="00AE3DC9" w:rsidRDefault="00CA768C" w:rsidP="00CA768C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tcBorders>
              <w:bottom w:val="single" w:sz="4" w:space="0" w:color="000000"/>
            </w:tcBorders>
          </w:tcPr>
          <w:p w14:paraId="0D43728F" w14:textId="27E9F41B" w:rsidR="00CA768C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Wodoodporna sonda na poziomie nie gorszym niż IP30 (lub wg systemu równoważnego)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6F8E83EE" w14:textId="3F30A0CB" w:rsidR="00CA768C" w:rsidRPr="000D4365" w:rsidRDefault="00CA768C" w:rsidP="00CA768C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D436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49683334" w14:textId="77777777" w:rsidR="00CA768C" w:rsidRPr="00AE3DC9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3D81218A" w14:textId="77777777" w:rsidR="00CA768C" w:rsidRPr="00AE3DC9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A768C" w:rsidRPr="00AE3DC9" w14:paraId="61AA8A56" w14:textId="77777777" w:rsidTr="005D0607">
        <w:trPr>
          <w:trHeight w:val="340"/>
        </w:trPr>
        <w:tc>
          <w:tcPr>
            <w:tcW w:w="567" w:type="dxa"/>
            <w:tcBorders>
              <w:bottom w:val="single" w:sz="4" w:space="0" w:color="000000"/>
            </w:tcBorders>
          </w:tcPr>
          <w:p w14:paraId="37970D91" w14:textId="77777777" w:rsidR="00CA768C" w:rsidRPr="00AE3DC9" w:rsidRDefault="00CA768C" w:rsidP="00CA768C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tcBorders>
              <w:bottom w:val="single" w:sz="4" w:space="0" w:color="000000"/>
            </w:tcBorders>
          </w:tcPr>
          <w:p w14:paraId="38F04426" w14:textId="5419125B" w:rsidR="00CA768C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Zakres mierzonych temperatur nie mniej niż -20</w:t>
            </w:r>
            <w:r w:rsidRPr="00D36450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C - +70</w:t>
            </w:r>
            <w:r w:rsidRPr="00D36450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C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747342CA" w14:textId="4E651F8F" w:rsidR="00CA768C" w:rsidRPr="000D4365" w:rsidRDefault="00CA768C" w:rsidP="00CA768C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D436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04D6292F" w14:textId="77777777" w:rsidR="00CA768C" w:rsidRPr="00AE3DC9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26F6B5D6" w14:textId="77777777" w:rsidR="00CA768C" w:rsidRPr="00AE3DC9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A768C" w:rsidRPr="00AE3DC9" w14:paraId="50D7F677" w14:textId="77777777" w:rsidTr="005D0607">
        <w:trPr>
          <w:trHeight w:val="340"/>
        </w:trPr>
        <w:tc>
          <w:tcPr>
            <w:tcW w:w="567" w:type="dxa"/>
            <w:tcBorders>
              <w:bottom w:val="single" w:sz="4" w:space="0" w:color="000000"/>
            </w:tcBorders>
          </w:tcPr>
          <w:p w14:paraId="10A50373" w14:textId="77777777" w:rsidR="00CA768C" w:rsidRPr="00AE3DC9" w:rsidRDefault="00CA768C" w:rsidP="00CA768C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tcBorders>
              <w:bottom w:val="single" w:sz="4" w:space="0" w:color="000000"/>
            </w:tcBorders>
          </w:tcPr>
          <w:p w14:paraId="2582086E" w14:textId="3CD491AC" w:rsidR="00CA768C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Dokładność pomiaru temperatury nie gorsza niż 0,5</w:t>
            </w:r>
            <w:r w:rsidRPr="00D36450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C przy pomiarach w zakresie co najmniej -10</w:t>
            </w:r>
            <w:r w:rsidRPr="00D36450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C - + 70</w:t>
            </w:r>
            <w:r w:rsidRPr="00D36450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C a poza tym zakresem – nie gorsza niż 2</w:t>
            </w:r>
            <w:r w:rsidRPr="00D36450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C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088A198A" w14:textId="6611DACA" w:rsidR="00CA768C" w:rsidRPr="000D4365" w:rsidRDefault="00CA768C" w:rsidP="00CA768C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D436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350271BD" w14:textId="77777777" w:rsidR="00CA768C" w:rsidRPr="00AE3DC9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39D238C0" w14:textId="77777777" w:rsidR="00CA768C" w:rsidRPr="00AE3DC9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A768C" w:rsidRPr="00AE3DC9" w14:paraId="098EC28C" w14:textId="77777777" w:rsidTr="005D0607">
        <w:trPr>
          <w:trHeight w:val="340"/>
        </w:trPr>
        <w:tc>
          <w:tcPr>
            <w:tcW w:w="567" w:type="dxa"/>
            <w:tcBorders>
              <w:bottom w:val="single" w:sz="4" w:space="0" w:color="000000"/>
            </w:tcBorders>
          </w:tcPr>
          <w:p w14:paraId="23DBCF48" w14:textId="77777777" w:rsidR="00CA768C" w:rsidRPr="00AE3DC9" w:rsidRDefault="00CA768C" w:rsidP="00CA768C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tcBorders>
              <w:bottom w:val="single" w:sz="4" w:space="0" w:color="000000"/>
            </w:tcBorders>
          </w:tcPr>
          <w:p w14:paraId="42ABC743" w14:textId="560371E4" w:rsidR="00CA768C" w:rsidRDefault="00CA768C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Rozdzielczość pomiaru temperatury nie gorsza niż 0,1</w:t>
            </w:r>
            <w:r w:rsidRPr="00D36450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C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53082177" w14:textId="5D3510FE" w:rsidR="00CA768C" w:rsidRPr="000D4365" w:rsidRDefault="00CA768C" w:rsidP="00CA768C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D436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79F8C10C" w14:textId="77777777" w:rsidR="00CA768C" w:rsidRPr="00AE3DC9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5712DC00" w14:textId="77777777" w:rsidR="00CA768C" w:rsidRPr="00AE3DC9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A768C" w:rsidRPr="00AE3DC9" w14:paraId="4FC12D3B" w14:textId="77777777" w:rsidTr="005D0607">
        <w:trPr>
          <w:trHeight w:val="340"/>
        </w:trPr>
        <w:tc>
          <w:tcPr>
            <w:tcW w:w="567" w:type="dxa"/>
            <w:tcBorders>
              <w:bottom w:val="single" w:sz="4" w:space="0" w:color="000000"/>
            </w:tcBorders>
          </w:tcPr>
          <w:p w14:paraId="25A4A1E0" w14:textId="77777777" w:rsidR="00CA768C" w:rsidRPr="00AE3DC9" w:rsidRDefault="00CA768C" w:rsidP="00CA768C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tcBorders>
              <w:bottom w:val="single" w:sz="4" w:space="0" w:color="000000"/>
            </w:tcBorders>
          </w:tcPr>
          <w:p w14:paraId="37E2E824" w14:textId="57D9BFF5" w:rsidR="00CA768C" w:rsidRDefault="00CA768C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Pojemność pamięci temperatury nie mniejsza niż 30 tys. pomiarów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16F077C9" w14:textId="57A5F21E" w:rsidR="00CA768C" w:rsidRPr="000D4365" w:rsidRDefault="00CA768C" w:rsidP="00CA768C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D436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2230112B" w14:textId="77777777" w:rsidR="00CA768C" w:rsidRPr="00AE3DC9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14465A1E" w14:textId="77777777" w:rsidR="00CA768C" w:rsidRDefault="00CA768C" w:rsidP="00CA768C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&lt; 32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tys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- 0 pkt</w:t>
            </w:r>
          </w:p>
          <w:p w14:paraId="69FBF5FB" w14:textId="77777777" w:rsidR="00CA768C" w:rsidRDefault="00CA768C" w:rsidP="00CA768C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F4D5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&gt;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32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tys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- &lt;38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tys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-5 pkt</w:t>
            </w:r>
          </w:p>
          <w:p w14:paraId="290F6C79" w14:textId="02188A29" w:rsidR="00CA768C" w:rsidRPr="00AE3DC9" w:rsidRDefault="00CA768C" w:rsidP="00CA768C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&gt;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38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tys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– 10 pkt</w:t>
            </w:r>
          </w:p>
        </w:tc>
      </w:tr>
      <w:tr w:rsidR="00CA768C" w:rsidRPr="00AE3DC9" w14:paraId="4E164510" w14:textId="77777777" w:rsidTr="005D0607">
        <w:trPr>
          <w:trHeight w:val="340"/>
        </w:trPr>
        <w:tc>
          <w:tcPr>
            <w:tcW w:w="567" w:type="dxa"/>
            <w:tcBorders>
              <w:bottom w:val="single" w:sz="4" w:space="0" w:color="000000"/>
            </w:tcBorders>
          </w:tcPr>
          <w:p w14:paraId="1A362DBF" w14:textId="77777777" w:rsidR="00CA768C" w:rsidRPr="00AE3DC9" w:rsidRDefault="00CA768C" w:rsidP="00CA768C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tcBorders>
              <w:bottom w:val="single" w:sz="4" w:space="0" w:color="000000"/>
            </w:tcBorders>
          </w:tcPr>
          <w:p w14:paraId="2B85BF58" w14:textId="13CBC6BA" w:rsidR="00CA768C" w:rsidRDefault="00CA768C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Okres pomiaru – co najmniej od 1 minuty aż do nie mniej niż 8 dni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450A6D55" w14:textId="6EFFEC92" w:rsidR="00CA768C" w:rsidRPr="000D4365" w:rsidRDefault="00CA768C" w:rsidP="00CA768C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1275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3C1131F7" w14:textId="77777777" w:rsidR="00CA768C" w:rsidRPr="00AE3DC9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7AB6B3A2" w14:textId="77777777" w:rsidR="00CA768C" w:rsidRPr="00AE3DC9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A768C" w:rsidRPr="00AE3DC9" w14:paraId="5DE9F5F3" w14:textId="77777777" w:rsidTr="005D0607">
        <w:trPr>
          <w:trHeight w:val="340"/>
        </w:trPr>
        <w:tc>
          <w:tcPr>
            <w:tcW w:w="567" w:type="dxa"/>
            <w:tcBorders>
              <w:bottom w:val="single" w:sz="4" w:space="0" w:color="000000"/>
            </w:tcBorders>
          </w:tcPr>
          <w:p w14:paraId="727033A3" w14:textId="77777777" w:rsidR="00CA768C" w:rsidRPr="00AE3DC9" w:rsidRDefault="00CA768C" w:rsidP="00CA768C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tcBorders>
              <w:bottom w:val="single" w:sz="4" w:space="0" w:color="000000"/>
            </w:tcBorders>
          </w:tcPr>
          <w:p w14:paraId="5579EEDF" w14:textId="68B76E83" w:rsidR="00CA768C" w:rsidRDefault="00CA768C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Waga nie większa niż 100g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41CDC830" w14:textId="6B23A10F" w:rsidR="00CA768C" w:rsidRPr="000D4365" w:rsidRDefault="00CA768C" w:rsidP="00CA768C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1275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0E85B7DA" w14:textId="77777777" w:rsidR="00CA768C" w:rsidRPr="00AE3DC9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3AEAD494" w14:textId="77777777" w:rsidR="00CA768C" w:rsidRPr="00AE3DC9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A768C" w:rsidRPr="00AE3DC9" w14:paraId="6BE1A5C2" w14:textId="77777777" w:rsidTr="005D0607">
        <w:trPr>
          <w:trHeight w:val="340"/>
        </w:trPr>
        <w:tc>
          <w:tcPr>
            <w:tcW w:w="567" w:type="dxa"/>
            <w:tcBorders>
              <w:bottom w:val="single" w:sz="4" w:space="0" w:color="000000"/>
            </w:tcBorders>
          </w:tcPr>
          <w:p w14:paraId="506B40C3" w14:textId="77777777" w:rsidR="00CA768C" w:rsidRPr="00AE3DC9" w:rsidRDefault="00CA768C" w:rsidP="00CA768C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tcBorders>
              <w:bottom w:val="single" w:sz="4" w:space="0" w:color="000000"/>
            </w:tcBorders>
          </w:tcPr>
          <w:p w14:paraId="3DA055AE" w14:textId="50BEC499" w:rsidR="00CA768C" w:rsidRDefault="00CA768C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Rejestrator ze świadectwem wzorcowania zgodnie z normą ISO/IEC 17025 (lub równoważną) a data wzorcowania zapisana w pamięci rejestratora</w:t>
            </w:r>
            <w:r w:rsidR="00867728">
              <w:rPr>
                <w:rFonts w:asciiTheme="minorHAnsi" w:hAnsiTheme="minorHAnsi" w:cstheme="minorHAnsi"/>
                <w:sz w:val="20"/>
                <w:szCs w:val="20"/>
              </w:rPr>
              <w:t>. Wzorcowanie (w ramach ceny ofertowej) przeprowadzane przez Wykonawcę w okresie kolejnych 4 lat.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4B03C0B6" w14:textId="50E6BEC0" w:rsidR="00CA768C" w:rsidRPr="000D4365" w:rsidRDefault="00CA768C" w:rsidP="00CA768C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1275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6A04F16A" w14:textId="77777777" w:rsidR="00CA768C" w:rsidRPr="00AE3DC9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5AAE4D8B" w14:textId="77777777" w:rsidR="00CA768C" w:rsidRPr="00AE3DC9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A768C" w:rsidRPr="00AE3DC9" w14:paraId="7A00FF81" w14:textId="77777777" w:rsidTr="005D0607">
        <w:trPr>
          <w:trHeight w:val="340"/>
        </w:trPr>
        <w:tc>
          <w:tcPr>
            <w:tcW w:w="567" w:type="dxa"/>
            <w:shd w:val="clear" w:color="auto" w:fill="DDD9C3" w:themeFill="background2" w:themeFillShade="E6"/>
          </w:tcPr>
          <w:p w14:paraId="6E82B7F8" w14:textId="47D5685C" w:rsidR="00CA768C" w:rsidRPr="00F06C40" w:rsidRDefault="00CA768C" w:rsidP="00CA768C">
            <w:pPr>
              <w:pStyle w:val="TableParagraph"/>
              <w:spacing w:before="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06C4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</w:t>
            </w:r>
            <w:r w:rsidRPr="00F06C4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093" w:type="dxa"/>
            <w:shd w:val="clear" w:color="auto" w:fill="DDD9C3" w:themeFill="background2" w:themeFillShade="E6"/>
          </w:tcPr>
          <w:p w14:paraId="27D895F0" w14:textId="3677183A" w:rsidR="00CA768C" w:rsidRDefault="00CA768C" w:rsidP="00F941EE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Urządzenie zarządzające wieloma rejestratorami – stacja bazowa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14:paraId="3AFCE0F2" w14:textId="77777777" w:rsidR="00CA768C" w:rsidRPr="00AE3DC9" w:rsidRDefault="00CA768C" w:rsidP="00CA768C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DD9C3" w:themeFill="background2" w:themeFillShade="E6"/>
          </w:tcPr>
          <w:p w14:paraId="124E65B4" w14:textId="77777777" w:rsidR="00CA768C" w:rsidRPr="00AE3DC9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DDD9C3" w:themeFill="background2" w:themeFillShade="E6"/>
          </w:tcPr>
          <w:p w14:paraId="64A0704C" w14:textId="77777777" w:rsidR="00CA768C" w:rsidRPr="00AE3DC9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A768C" w:rsidRPr="00AE3DC9" w14:paraId="11F20931" w14:textId="77777777" w:rsidTr="00DE01E0">
        <w:trPr>
          <w:trHeight w:val="340"/>
        </w:trPr>
        <w:tc>
          <w:tcPr>
            <w:tcW w:w="567" w:type="dxa"/>
          </w:tcPr>
          <w:p w14:paraId="648DE28D" w14:textId="77777777" w:rsidR="00CA768C" w:rsidRPr="00AE3DC9" w:rsidRDefault="00CA768C" w:rsidP="00CA768C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323915F6" w14:textId="1F00C270" w:rsidR="00CA768C" w:rsidRDefault="00CA768C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Urządzenie odbierające pomiary ze wszystkich rejestratorów znajdujących się w jego zasięgu</w:t>
            </w:r>
          </w:p>
        </w:tc>
        <w:tc>
          <w:tcPr>
            <w:tcW w:w="1276" w:type="dxa"/>
          </w:tcPr>
          <w:p w14:paraId="530C56EE" w14:textId="28822A66" w:rsidR="00CA768C" w:rsidRPr="00AE3DC9" w:rsidRDefault="00CA768C" w:rsidP="00CA768C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C75E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1B6FDD20" w14:textId="77777777" w:rsidR="00CA768C" w:rsidRPr="00AE3DC9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D82E759" w14:textId="77777777" w:rsidR="00CA768C" w:rsidRPr="00AE3DC9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A768C" w:rsidRPr="00AE3DC9" w14:paraId="61FDE98D" w14:textId="77777777" w:rsidTr="00DE01E0">
        <w:trPr>
          <w:trHeight w:val="340"/>
        </w:trPr>
        <w:tc>
          <w:tcPr>
            <w:tcW w:w="567" w:type="dxa"/>
          </w:tcPr>
          <w:p w14:paraId="64295F51" w14:textId="77777777" w:rsidR="00CA768C" w:rsidRPr="00AE3DC9" w:rsidRDefault="00CA768C" w:rsidP="00CA768C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223A9818" w14:textId="2CA9EBA6" w:rsidR="00CA768C" w:rsidRDefault="00CA768C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Urządzenie wysyłające odebrane pomiary na wskazane konto „chmurowe”</w:t>
            </w:r>
          </w:p>
        </w:tc>
        <w:tc>
          <w:tcPr>
            <w:tcW w:w="1276" w:type="dxa"/>
          </w:tcPr>
          <w:p w14:paraId="3CE99940" w14:textId="24A1426E" w:rsidR="00CA768C" w:rsidRPr="00AE3DC9" w:rsidRDefault="00CA768C" w:rsidP="00CA768C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C75E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68A8FF7E" w14:textId="77777777" w:rsidR="00CA768C" w:rsidRPr="00AE3DC9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65E7D69" w14:textId="77777777" w:rsidR="00CA768C" w:rsidRPr="00AE3DC9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A768C" w:rsidRPr="00AE3DC9" w14:paraId="6C043252" w14:textId="77777777" w:rsidTr="00DE01E0">
        <w:trPr>
          <w:trHeight w:val="340"/>
        </w:trPr>
        <w:tc>
          <w:tcPr>
            <w:tcW w:w="567" w:type="dxa"/>
          </w:tcPr>
          <w:p w14:paraId="5BB17A8E" w14:textId="77777777" w:rsidR="00CA768C" w:rsidRPr="00AE3DC9" w:rsidRDefault="00CA768C" w:rsidP="00CA768C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42B78F60" w14:textId="3A34A799" w:rsidR="00CA768C" w:rsidRDefault="00CA768C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Wbudowana pamięć na nie mniej niż 450 tys. pomiarów </w:t>
            </w:r>
          </w:p>
        </w:tc>
        <w:tc>
          <w:tcPr>
            <w:tcW w:w="1276" w:type="dxa"/>
          </w:tcPr>
          <w:p w14:paraId="17041E09" w14:textId="597E325A" w:rsidR="00CA768C" w:rsidRPr="00AE3DC9" w:rsidRDefault="00CA768C" w:rsidP="00CA768C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C75E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1400EFAD" w14:textId="77777777" w:rsidR="00CA768C" w:rsidRPr="00AE3DC9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9BC2B3B" w14:textId="53862E24" w:rsidR="00CA768C" w:rsidRDefault="00CA768C" w:rsidP="00CA768C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&lt; 480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tys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- 0 pkt</w:t>
            </w:r>
          </w:p>
          <w:p w14:paraId="02F7805D" w14:textId="361A2467" w:rsidR="00CA768C" w:rsidRPr="00AE3DC9" w:rsidRDefault="00CA768C" w:rsidP="00CA768C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F4D5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&gt;</w:t>
            </w:r>
            <w:r w:rsidRPr="001C502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480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tys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-5 pkt</w:t>
            </w:r>
          </w:p>
        </w:tc>
      </w:tr>
      <w:tr w:rsidR="00CA768C" w:rsidRPr="00AE3DC9" w14:paraId="64B8B432" w14:textId="77777777" w:rsidTr="00DE01E0">
        <w:trPr>
          <w:trHeight w:val="340"/>
        </w:trPr>
        <w:tc>
          <w:tcPr>
            <w:tcW w:w="567" w:type="dxa"/>
          </w:tcPr>
          <w:p w14:paraId="28F37979" w14:textId="77777777" w:rsidR="00CA768C" w:rsidRPr="00AE3DC9" w:rsidRDefault="00CA768C" w:rsidP="00CA768C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1F87F166" w14:textId="5EE34341" w:rsidR="00CA768C" w:rsidRDefault="00CA768C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W przypadku utraty łączności z platformą – dane nie są tracone, a są dosyłane po przywróceniu łączności </w:t>
            </w:r>
          </w:p>
        </w:tc>
        <w:tc>
          <w:tcPr>
            <w:tcW w:w="1276" w:type="dxa"/>
          </w:tcPr>
          <w:p w14:paraId="3D4492BF" w14:textId="595E8FF8" w:rsidR="00CA768C" w:rsidRPr="00AE3DC9" w:rsidRDefault="00CA768C" w:rsidP="00CA768C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C75E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0ABE882D" w14:textId="77777777" w:rsidR="00CA768C" w:rsidRPr="00AE3DC9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A7AD135" w14:textId="77777777" w:rsidR="00CA768C" w:rsidRPr="00AE3DC9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A768C" w:rsidRPr="00AE3DC9" w14:paraId="7B0DDBD2" w14:textId="77777777" w:rsidTr="00DE01E0">
        <w:trPr>
          <w:trHeight w:val="340"/>
        </w:trPr>
        <w:tc>
          <w:tcPr>
            <w:tcW w:w="567" w:type="dxa"/>
          </w:tcPr>
          <w:p w14:paraId="1F231BB7" w14:textId="77777777" w:rsidR="00CA768C" w:rsidRPr="00AE3DC9" w:rsidRDefault="00CA768C" w:rsidP="00CA768C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20EAF241" w14:textId="2268B041" w:rsidR="00CA768C" w:rsidRDefault="00CA768C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Stacja bazowa obsługująca nie mniej niż 100 rejestratorów</w:t>
            </w:r>
          </w:p>
        </w:tc>
        <w:tc>
          <w:tcPr>
            <w:tcW w:w="1276" w:type="dxa"/>
          </w:tcPr>
          <w:p w14:paraId="705C78FC" w14:textId="1BC5FECE" w:rsidR="00CA768C" w:rsidRPr="00AE3DC9" w:rsidRDefault="00CA768C" w:rsidP="00CA768C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C75E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269A3F6E" w14:textId="77777777" w:rsidR="00CA768C" w:rsidRPr="00AE3DC9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F6C6AFC" w14:textId="19D0AEF2" w:rsidR="00CA768C" w:rsidRDefault="00CA768C" w:rsidP="00CA768C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&lt; 120 rejestratorów - 0 pkt</w:t>
            </w:r>
          </w:p>
          <w:p w14:paraId="06801763" w14:textId="549174F6" w:rsidR="00CA768C" w:rsidRPr="00AE3DC9" w:rsidRDefault="00CA768C" w:rsidP="00CA768C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F4D5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&gt;</w:t>
            </w:r>
            <w:r w:rsidRPr="001C502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120 rejestratorów -5 pkt</w:t>
            </w:r>
          </w:p>
        </w:tc>
      </w:tr>
      <w:tr w:rsidR="00CA768C" w:rsidRPr="00AE3DC9" w14:paraId="116FC1A3" w14:textId="77777777" w:rsidTr="00DE01E0">
        <w:trPr>
          <w:trHeight w:val="340"/>
        </w:trPr>
        <w:tc>
          <w:tcPr>
            <w:tcW w:w="567" w:type="dxa"/>
          </w:tcPr>
          <w:p w14:paraId="7AD52ABD" w14:textId="77777777" w:rsidR="00CA768C" w:rsidRPr="00AE3DC9" w:rsidRDefault="00CA768C" w:rsidP="00CA768C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5ED59E74" w14:textId="10E8564E" w:rsidR="00CA768C" w:rsidRDefault="00CA768C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Stacja bazowa ma możliwość integracji z dowolnym oprogramowanie obsługującym protokół HTTP</w:t>
            </w:r>
          </w:p>
        </w:tc>
        <w:tc>
          <w:tcPr>
            <w:tcW w:w="1276" w:type="dxa"/>
          </w:tcPr>
          <w:p w14:paraId="442CA37A" w14:textId="15CCD2EB" w:rsidR="00CA768C" w:rsidRPr="00AE3DC9" w:rsidRDefault="00CA768C" w:rsidP="00CA768C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C75E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F886944" w14:textId="77777777" w:rsidR="00CA768C" w:rsidRPr="00AE3DC9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F3B4FC3" w14:textId="77777777" w:rsidR="00CA768C" w:rsidRPr="00AE3DC9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A768C" w:rsidRPr="00AE3DC9" w14:paraId="2D5D73E5" w14:textId="77777777" w:rsidTr="00DE01E0">
        <w:trPr>
          <w:trHeight w:val="340"/>
        </w:trPr>
        <w:tc>
          <w:tcPr>
            <w:tcW w:w="567" w:type="dxa"/>
          </w:tcPr>
          <w:p w14:paraId="3321053C" w14:textId="77777777" w:rsidR="00CA768C" w:rsidRPr="00AE3DC9" w:rsidRDefault="00CA768C" w:rsidP="00CA768C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14D2990E" w14:textId="3014939F" w:rsidR="00CA768C" w:rsidRDefault="00CA768C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Stacja przeznaczona do użytku wewnątrz pomieszczeń</w:t>
            </w:r>
          </w:p>
        </w:tc>
        <w:tc>
          <w:tcPr>
            <w:tcW w:w="1276" w:type="dxa"/>
          </w:tcPr>
          <w:p w14:paraId="6E4661C9" w14:textId="0FC943ED" w:rsidR="00CA768C" w:rsidRPr="00AE3DC9" w:rsidRDefault="00CA768C" w:rsidP="00CA768C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4C7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1D224299" w14:textId="77777777" w:rsidR="00CA768C" w:rsidRPr="00AE3DC9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661B4AF" w14:textId="77777777" w:rsidR="00CA768C" w:rsidRPr="00AE3DC9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A768C" w:rsidRPr="00AE3DC9" w14:paraId="3D9E5E17" w14:textId="77777777" w:rsidTr="00DE01E0">
        <w:trPr>
          <w:trHeight w:val="340"/>
        </w:trPr>
        <w:tc>
          <w:tcPr>
            <w:tcW w:w="567" w:type="dxa"/>
          </w:tcPr>
          <w:p w14:paraId="70CDACE3" w14:textId="77777777" w:rsidR="00CA768C" w:rsidRPr="00AE3DC9" w:rsidRDefault="00CA768C" w:rsidP="00CA768C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1D6E6CE3" w14:textId="5DF233D5" w:rsidR="00CA768C" w:rsidRDefault="00CA768C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Stacja działająca również w trybie lokalnym, czyli bez połączenia z kontem „chmurowym” a jedynie po wpięciu do wewnętrznej sieci kablem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ethernetowym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– pozwalając na sprawdzanie pomiarów z sensorów znajdujących się w zasięgu urządzenia oraz analizę historycznych pomiarów w formie tabelarycznej i graficznej</w:t>
            </w:r>
          </w:p>
        </w:tc>
        <w:tc>
          <w:tcPr>
            <w:tcW w:w="1276" w:type="dxa"/>
          </w:tcPr>
          <w:p w14:paraId="30541403" w14:textId="373F8C2D" w:rsidR="00CA768C" w:rsidRPr="00AE3DC9" w:rsidRDefault="00CA768C" w:rsidP="00CA768C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4C7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24907EE0" w14:textId="77777777" w:rsidR="00CA768C" w:rsidRPr="00AE3DC9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6600B4D" w14:textId="77777777" w:rsidR="00CA768C" w:rsidRPr="00AE3DC9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A768C" w:rsidRPr="00AE3DC9" w14:paraId="14A1478B" w14:textId="77777777" w:rsidTr="00DE01E0">
        <w:trPr>
          <w:trHeight w:val="340"/>
        </w:trPr>
        <w:tc>
          <w:tcPr>
            <w:tcW w:w="567" w:type="dxa"/>
          </w:tcPr>
          <w:p w14:paraId="5AC1C37F" w14:textId="77777777" w:rsidR="00CA768C" w:rsidRPr="00AE3DC9" w:rsidRDefault="00CA768C" w:rsidP="00CA768C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5675CA35" w14:textId="0F6CD5FC" w:rsidR="00CA768C" w:rsidRDefault="00CA768C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Częstotliwość pracy stacji bazowej identyczna jak sensorów opisanych wyżej</w:t>
            </w:r>
          </w:p>
        </w:tc>
        <w:tc>
          <w:tcPr>
            <w:tcW w:w="1276" w:type="dxa"/>
          </w:tcPr>
          <w:p w14:paraId="7FDB42BE" w14:textId="1BF17337" w:rsidR="00CA768C" w:rsidRPr="00AE3DC9" w:rsidRDefault="00CA768C" w:rsidP="00CA768C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4C7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199C7E05" w14:textId="77777777" w:rsidR="00CA768C" w:rsidRPr="00AE3DC9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39B3732" w14:textId="77777777" w:rsidR="00CA768C" w:rsidRPr="00AE3DC9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A768C" w:rsidRPr="00A8208D" w14:paraId="57EDECA2" w14:textId="77777777" w:rsidTr="00DE01E0">
        <w:trPr>
          <w:trHeight w:val="450"/>
        </w:trPr>
        <w:tc>
          <w:tcPr>
            <w:tcW w:w="567" w:type="dxa"/>
            <w:shd w:val="clear" w:color="auto" w:fill="EEECE1" w:themeFill="background2"/>
          </w:tcPr>
          <w:p w14:paraId="7BA6C009" w14:textId="61116BC9" w:rsidR="00CA768C" w:rsidRPr="00A8208D" w:rsidRDefault="00CA768C" w:rsidP="00CA768C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V</w:t>
            </w:r>
          </w:p>
        </w:tc>
        <w:tc>
          <w:tcPr>
            <w:tcW w:w="5093" w:type="dxa"/>
            <w:shd w:val="clear" w:color="auto" w:fill="EEECE1" w:themeFill="background2"/>
          </w:tcPr>
          <w:p w14:paraId="47220431" w14:textId="77777777" w:rsidR="00CA768C" w:rsidRPr="00A8208D" w:rsidRDefault="00CA768C" w:rsidP="00F941EE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8208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Inne wymogi</w:t>
            </w:r>
          </w:p>
        </w:tc>
        <w:tc>
          <w:tcPr>
            <w:tcW w:w="1276" w:type="dxa"/>
            <w:shd w:val="clear" w:color="auto" w:fill="EEECE1" w:themeFill="background2"/>
          </w:tcPr>
          <w:p w14:paraId="7F07AD6E" w14:textId="77777777" w:rsidR="00CA768C" w:rsidRPr="00A8208D" w:rsidRDefault="00CA768C" w:rsidP="00CA768C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14:paraId="649548CC" w14:textId="77777777" w:rsidR="00CA768C" w:rsidRPr="00A8208D" w:rsidRDefault="00CA768C" w:rsidP="00CA768C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4E16B36B" w14:textId="77777777" w:rsidR="00CA768C" w:rsidRPr="00A8208D" w:rsidRDefault="00CA768C" w:rsidP="00CA768C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CA768C" w14:paraId="43AA010B" w14:textId="77777777" w:rsidTr="00DE01E0">
        <w:trPr>
          <w:trHeight w:val="450"/>
        </w:trPr>
        <w:tc>
          <w:tcPr>
            <w:tcW w:w="567" w:type="dxa"/>
          </w:tcPr>
          <w:p w14:paraId="5D9BD7BE" w14:textId="77777777" w:rsidR="00CA768C" w:rsidRPr="008F564E" w:rsidRDefault="00CA768C" w:rsidP="00CA768C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3EB08C82" w14:textId="77777777" w:rsidR="00CA768C" w:rsidRPr="008F564E" w:rsidRDefault="00CA768C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Realizacja p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rzedmiot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zamówienia jest zgodn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z zasadą „nieczynienia poważnych szkód” (DNSH *) ), w rozumieniu art. 17 rozporządzenia (UE) 2020/852 (rozporządzenie w sprawie taksonomii) w zakresie warunków wymienionych przez Zamawiającego w „Opisie przedmiotu zamówienia”</w:t>
            </w:r>
          </w:p>
        </w:tc>
        <w:tc>
          <w:tcPr>
            <w:tcW w:w="1276" w:type="dxa"/>
            <w:vAlign w:val="center"/>
          </w:tcPr>
          <w:p w14:paraId="160B3411" w14:textId="77777777" w:rsidR="00CA768C" w:rsidRPr="008F564E" w:rsidRDefault="00CA768C" w:rsidP="00CA768C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46D925AD" w14:textId="77777777" w:rsidR="00CA768C" w:rsidRPr="008F564E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3872BDA" w14:textId="77777777" w:rsidR="00CA768C" w:rsidRPr="008F564E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A768C" w14:paraId="4E8A2FAE" w14:textId="77777777" w:rsidTr="00DE01E0">
        <w:trPr>
          <w:trHeight w:val="450"/>
        </w:trPr>
        <w:tc>
          <w:tcPr>
            <w:tcW w:w="567" w:type="dxa"/>
          </w:tcPr>
          <w:p w14:paraId="6BF6DB56" w14:textId="77777777" w:rsidR="00CA768C" w:rsidRPr="008F564E" w:rsidRDefault="00CA768C" w:rsidP="00CA768C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center"/>
          </w:tcPr>
          <w:p w14:paraId="784951FF" w14:textId="77777777" w:rsidR="00CA768C" w:rsidRPr="008F564E" w:rsidRDefault="00CA768C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Możliwość recyklingu (przetworzenia) opakowania głównego elementu przedmiotu zamówienia</w:t>
            </w:r>
          </w:p>
        </w:tc>
        <w:tc>
          <w:tcPr>
            <w:tcW w:w="1276" w:type="dxa"/>
            <w:vAlign w:val="center"/>
          </w:tcPr>
          <w:p w14:paraId="2FDBA93C" w14:textId="77777777" w:rsidR="00CA768C" w:rsidRPr="008F564E" w:rsidRDefault="00CA768C" w:rsidP="00CA768C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843" w:type="dxa"/>
          </w:tcPr>
          <w:p w14:paraId="18F8378B" w14:textId="77777777" w:rsidR="00CA768C" w:rsidRPr="008F564E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57793AF" w14:textId="77777777" w:rsidR="00CA768C" w:rsidRPr="00C95264" w:rsidRDefault="00CA768C" w:rsidP="00CA768C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opakowanie nie nadaje się do recyklingu – 0 pkt,</w:t>
            </w:r>
          </w:p>
          <w:p w14:paraId="57695F4A" w14:textId="77777777" w:rsidR="00CA768C" w:rsidRPr="00C95264" w:rsidRDefault="00CA768C" w:rsidP="00CA768C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opakowanie częściowo nadaje się do recyklingu– 2 pkt,</w:t>
            </w:r>
          </w:p>
          <w:p w14:paraId="00797500" w14:textId="77777777" w:rsidR="00CA768C" w:rsidRPr="008F564E" w:rsidRDefault="00CA768C" w:rsidP="00CA768C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opakowanie w całości nadaje się do recyklingu– 5 pkt,</w:t>
            </w:r>
          </w:p>
        </w:tc>
      </w:tr>
      <w:tr w:rsidR="00CA768C" w14:paraId="67BC58F2" w14:textId="77777777" w:rsidTr="00DE01E0">
        <w:trPr>
          <w:trHeight w:val="450"/>
        </w:trPr>
        <w:tc>
          <w:tcPr>
            <w:tcW w:w="567" w:type="dxa"/>
          </w:tcPr>
          <w:p w14:paraId="26540646" w14:textId="77777777" w:rsidR="00CA768C" w:rsidRPr="008F564E" w:rsidRDefault="00CA768C" w:rsidP="00CA768C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center"/>
          </w:tcPr>
          <w:p w14:paraId="00816521" w14:textId="77777777" w:rsidR="00CA768C" w:rsidRPr="008F564E" w:rsidRDefault="00CA768C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Produkt zawiera elementy / substancje, które wymagają utylizacji jako zagrażające środowisku, np. baterie, akumulatory, itp.: </w:t>
            </w:r>
          </w:p>
        </w:tc>
        <w:tc>
          <w:tcPr>
            <w:tcW w:w="1276" w:type="dxa"/>
            <w:vAlign w:val="center"/>
          </w:tcPr>
          <w:p w14:paraId="7F115137" w14:textId="77777777" w:rsidR="00CA768C" w:rsidRPr="00C95264" w:rsidRDefault="00CA768C" w:rsidP="00CA76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5665ADF5" w14:textId="77777777" w:rsidR="00CA768C" w:rsidRPr="008F564E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5CF6281" w14:textId="77777777" w:rsidR="00CA768C" w:rsidRPr="008F564E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002A1D0" w14:textId="77777777" w:rsidR="00CA768C" w:rsidRPr="00C95264" w:rsidRDefault="00CA768C" w:rsidP="00CA768C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 – 0 pkt</w:t>
            </w:r>
          </w:p>
          <w:p w14:paraId="10069630" w14:textId="77777777" w:rsidR="00CA768C" w:rsidRPr="008F564E" w:rsidRDefault="00CA768C" w:rsidP="00CA768C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 – 5 pkt</w:t>
            </w:r>
          </w:p>
        </w:tc>
      </w:tr>
      <w:tr w:rsidR="00CA768C" w14:paraId="67313917" w14:textId="77777777" w:rsidTr="00DE01E0">
        <w:trPr>
          <w:trHeight w:val="450"/>
        </w:trPr>
        <w:tc>
          <w:tcPr>
            <w:tcW w:w="567" w:type="dxa"/>
          </w:tcPr>
          <w:p w14:paraId="3FAD2DE1" w14:textId="77777777" w:rsidR="00CA768C" w:rsidRPr="008F564E" w:rsidRDefault="00CA768C" w:rsidP="00CA768C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center"/>
          </w:tcPr>
          <w:p w14:paraId="71C5F524" w14:textId="77777777" w:rsidR="00CA768C" w:rsidRPr="00C95264" w:rsidRDefault="00CA768C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Dostępność  części zamiennych od daty zakończenia sprzedaży przez nie mniej niż 3 lata</w:t>
            </w:r>
          </w:p>
        </w:tc>
        <w:tc>
          <w:tcPr>
            <w:tcW w:w="1276" w:type="dxa"/>
            <w:vAlign w:val="center"/>
          </w:tcPr>
          <w:p w14:paraId="525A4F34" w14:textId="77777777" w:rsidR="00CA768C" w:rsidRPr="00C95264" w:rsidRDefault="00CA768C" w:rsidP="00CA768C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6D9D51BC" w14:textId="77777777" w:rsidR="00CA768C" w:rsidRPr="00C95264" w:rsidRDefault="00CA768C" w:rsidP="00CA76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7557CF4" w14:textId="77777777" w:rsidR="00CA768C" w:rsidRPr="008F564E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5A76699" w14:textId="77777777" w:rsidR="00CA768C" w:rsidRPr="00C95264" w:rsidRDefault="00CA768C" w:rsidP="00CA768C">
            <w:pPr>
              <w:pStyle w:val="Tekstpodstawowy32"/>
              <w:spacing w:after="0"/>
              <w:ind w:left="7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do 4 lat  – 0 pkt</w:t>
            </w:r>
          </w:p>
          <w:p w14:paraId="7217B9C5" w14:textId="77777777" w:rsidR="00CA768C" w:rsidRPr="00C95264" w:rsidRDefault="00CA768C" w:rsidP="00CA768C">
            <w:pPr>
              <w:pStyle w:val="Tekstpodstawowy32"/>
              <w:spacing w:after="0"/>
              <w:ind w:left="7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&gt; 4 lat - </w:t>
            </w:r>
            <w:r w:rsidRPr="00C9526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≤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5 lat – 5 pkt</w:t>
            </w:r>
          </w:p>
          <w:p w14:paraId="133EB1A1" w14:textId="77777777" w:rsidR="00CA768C" w:rsidRPr="00C95264" w:rsidRDefault="00CA768C" w:rsidP="00CA768C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&gt; 5  lat – 10 pkt</w:t>
            </w:r>
          </w:p>
        </w:tc>
      </w:tr>
      <w:tr w:rsidR="00CA768C" w14:paraId="7A08062D" w14:textId="77777777" w:rsidTr="00DE01E0">
        <w:trPr>
          <w:trHeight w:val="450"/>
        </w:trPr>
        <w:tc>
          <w:tcPr>
            <w:tcW w:w="567" w:type="dxa"/>
          </w:tcPr>
          <w:p w14:paraId="66680BC2" w14:textId="77777777" w:rsidR="00CA768C" w:rsidRPr="008F564E" w:rsidRDefault="00CA768C" w:rsidP="00CA768C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center"/>
          </w:tcPr>
          <w:p w14:paraId="4097FA9A" w14:textId="77777777" w:rsidR="00CA768C" w:rsidRPr="00C95264" w:rsidRDefault="00CA768C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Certyfikat ISO 14001 lub EMAS lub równoważny - potwierdzający stosowanie przez producenta sprzętu będącego przedmiotem oferty systemu zarządzania środowiskiem zgodnie z ww. normami w zakresie projektowania, produkcji i sprzedaży tego sprzętu </w:t>
            </w:r>
          </w:p>
        </w:tc>
        <w:tc>
          <w:tcPr>
            <w:tcW w:w="1276" w:type="dxa"/>
            <w:vAlign w:val="center"/>
          </w:tcPr>
          <w:p w14:paraId="2175B9B8" w14:textId="77777777" w:rsidR="00CA768C" w:rsidRPr="00C95264" w:rsidRDefault="00CA768C" w:rsidP="00CA768C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3C627E2B" w14:textId="77777777" w:rsidR="00CA768C" w:rsidRPr="00C95264" w:rsidRDefault="00CA768C" w:rsidP="00CA768C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98F058C" w14:textId="77777777" w:rsidR="00CA768C" w:rsidRPr="008F564E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ED4A219" w14:textId="77777777" w:rsidR="00CA768C" w:rsidRPr="00FF6D0F" w:rsidRDefault="00CA768C" w:rsidP="00CA768C">
            <w:pPr>
              <w:pStyle w:val="Tekstpodstawowy32"/>
              <w:spacing w:after="0"/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TAK – 10 pkt</w:t>
            </w:r>
          </w:p>
          <w:p w14:paraId="6E5B9BE8" w14:textId="77777777" w:rsidR="00CA768C" w:rsidRPr="00FF6D0F" w:rsidRDefault="00CA768C" w:rsidP="00CA768C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  <w:p w14:paraId="4B78F2D1" w14:textId="77777777" w:rsidR="00CA768C" w:rsidRPr="00FF6D0F" w:rsidRDefault="00CA768C" w:rsidP="00CA768C">
            <w:pPr>
              <w:pStyle w:val="Tematkomentarza"/>
              <w:ind w:left="73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FF6D0F">
              <w:rPr>
                <w:rFonts w:asciiTheme="minorHAnsi" w:hAnsiTheme="minorHAnsi" w:cstheme="minorHAnsi"/>
                <w:b w:val="0"/>
                <w:bCs w:val="0"/>
              </w:rPr>
              <w:t>Przy odpowiedzi „TAK” - w celu przyznania punktów -należy podać rodzaj certyfikatu</w:t>
            </w:r>
          </w:p>
        </w:tc>
      </w:tr>
      <w:tr w:rsidR="00CA768C" w14:paraId="23AAC20E" w14:textId="77777777" w:rsidTr="00DE01E0">
        <w:trPr>
          <w:trHeight w:val="450"/>
        </w:trPr>
        <w:tc>
          <w:tcPr>
            <w:tcW w:w="567" w:type="dxa"/>
          </w:tcPr>
          <w:p w14:paraId="20E1ECC7" w14:textId="77777777" w:rsidR="00CA768C" w:rsidRPr="008F564E" w:rsidRDefault="00CA768C" w:rsidP="00CA768C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center"/>
          </w:tcPr>
          <w:p w14:paraId="16454EA9" w14:textId="5A68F8BF" w:rsidR="00CA768C" w:rsidRPr="00C95264" w:rsidRDefault="00CA768C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Zakupiony sprzęt wyposażony jest w</w:t>
            </w:r>
            <w:r w:rsidR="00F941EE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funkcjonalność/technologie pozwalające na optymalne gospodarowanie tym sprzętem (np. tryb energooszczędny, </w:t>
            </w:r>
            <w:proofErr w:type="spellStart"/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eco</w:t>
            </w:r>
            <w:proofErr w:type="spellEnd"/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, stand by itp.) </w:t>
            </w:r>
          </w:p>
        </w:tc>
        <w:tc>
          <w:tcPr>
            <w:tcW w:w="1276" w:type="dxa"/>
            <w:vAlign w:val="center"/>
          </w:tcPr>
          <w:p w14:paraId="7BE75DFE" w14:textId="77777777" w:rsidR="00CA768C" w:rsidRPr="00C95264" w:rsidRDefault="00CA768C" w:rsidP="00CA768C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843" w:type="dxa"/>
          </w:tcPr>
          <w:p w14:paraId="760DC6BE" w14:textId="77777777" w:rsidR="00CA768C" w:rsidRPr="008F564E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98E4F67" w14:textId="77777777" w:rsidR="00CA768C" w:rsidRPr="00FF6D0F" w:rsidRDefault="00CA768C" w:rsidP="00CA768C">
            <w:pPr>
              <w:pStyle w:val="Tekstpodstawowy32"/>
              <w:spacing w:after="0"/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3388D6F2" w14:textId="77777777" w:rsidR="00CA768C" w:rsidRPr="00FF6D0F" w:rsidRDefault="00CA768C" w:rsidP="00CA768C">
            <w:pPr>
              <w:pStyle w:val="Tematkomentarza"/>
              <w:ind w:hanging="2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FF6D0F">
              <w:rPr>
                <w:rFonts w:asciiTheme="minorHAnsi" w:hAnsiTheme="minorHAnsi" w:cstheme="minorHAnsi"/>
                <w:b w:val="0"/>
                <w:bCs w:val="0"/>
              </w:rPr>
              <w:t>NIE – 0 pkt</w:t>
            </w:r>
          </w:p>
        </w:tc>
      </w:tr>
      <w:tr w:rsidR="00CA768C" w14:paraId="2D2BC3AB" w14:textId="77777777" w:rsidTr="00DE01E0">
        <w:trPr>
          <w:trHeight w:val="450"/>
        </w:trPr>
        <w:tc>
          <w:tcPr>
            <w:tcW w:w="567" w:type="dxa"/>
          </w:tcPr>
          <w:p w14:paraId="68E35924" w14:textId="77777777" w:rsidR="00CA768C" w:rsidRPr="008F564E" w:rsidRDefault="00CA768C" w:rsidP="00CA768C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center"/>
          </w:tcPr>
          <w:p w14:paraId="74DFB3E9" w14:textId="471D0F51" w:rsidR="00CA768C" w:rsidRPr="00C95264" w:rsidRDefault="00CA768C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Przy produkcji sprzętu stosowanie są materiały zgodne z</w:t>
            </w:r>
            <w:r w:rsidR="00F941EE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zasadą gospodarki cyrkularnej **)</w:t>
            </w:r>
          </w:p>
        </w:tc>
        <w:tc>
          <w:tcPr>
            <w:tcW w:w="1276" w:type="dxa"/>
            <w:vAlign w:val="center"/>
          </w:tcPr>
          <w:p w14:paraId="4505D8D2" w14:textId="77777777" w:rsidR="00CA768C" w:rsidRPr="00C95264" w:rsidRDefault="00CA768C" w:rsidP="00CA768C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0C5BCEC7" w14:textId="77777777" w:rsidR="00CA768C" w:rsidRPr="00C95264" w:rsidRDefault="00CA768C" w:rsidP="00CA768C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9185DA5" w14:textId="77777777" w:rsidR="00CA768C" w:rsidRPr="008F564E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CD4301" w14:textId="77777777" w:rsidR="00CA768C" w:rsidRPr="00FF6D0F" w:rsidRDefault="00CA768C" w:rsidP="00CA768C">
            <w:pPr>
              <w:pStyle w:val="Tekstpodstawowy32"/>
              <w:spacing w:after="0"/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3B9062D1" w14:textId="77777777" w:rsidR="00CA768C" w:rsidRPr="00FF6D0F" w:rsidRDefault="00CA768C" w:rsidP="00CA768C">
            <w:pPr>
              <w:pStyle w:val="Tematkomentarza"/>
              <w:ind w:hanging="2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FF6D0F">
              <w:rPr>
                <w:rFonts w:asciiTheme="minorHAnsi" w:hAnsiTheme="minorHAnsi" w:cstheme="minorHAnsi"/>
                <w:b w:val="0"/>
                <w:bCs w:val="0"/>
              </w:rPr>
              <w:t>NIE – 0 pkt</w:t>
            </w:r>
          </w:p>
        </w:tc>
      </w:tr>
      <w:tr w:rsidR="00CA768C" w14:paraId="11ED8001" w14:textId="77777777" w:rsidTr="00DE01E0">
        <w:trPr>
          <w:trHeight w:val="450"/>
        </w:trPr>
        <w:tc>
          <w:tcPr>
            <w:tcW w:w="567" w:type="dxa"/>
            <w:tcBorders>
              <w:bottom w:val="single" w:sz="4" w:space="0" w:color="000000"/>
            </w:tcBorders>
          </w:tcPr>
          <w:p w14:paraId="02FE4580" w14:textId="77777777" w:rsidR="00CA768C" w:rsidRPr="008F564E" w:rsidRDefault="00CA768C" w:rsidP="00CA768C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tcBorders>
              <w:bottom w:val="single" w:sz="4" w:space="0" w:color="000000"/>
            </w:tcBorders>
            <w:vAlign w:val="center"/>
          </w:tcPr>
          <w:p w14:paraId="6FBCF2D3" w14:textId="2496C720" w:rsidR="00CA768C" w:rsidRPr="00C95264" w:rsidRDefault="00CA768C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Wykonawca przekaże Zamawiającemu instrukcję obsługi w</w:t>
            </w:r>
            <w:r w:rsidR="00F941EE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wersji papierowej lub elektronicznej (on-line)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14:paraId="3EBC72C1" w14:textId="77777777" w:rsidR="00CA768C" w:rsidRPr="00C95264" w:rsidRDefault="00CA768C" w:rsidP="00CA768C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TAK </w:t>
            </w:r>
          </w:p>
          <w:p w14:paraId="5E8B2875" w14:textId="77777777" w:rsidR="00CA768C" w:rsidRPr="00C95264" w:rsidRDefault="00CA768C" w:rsidP="00CA768C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1B9C023F" w14:textId="77777777" w:rsidR="00CA768C" w:rsidRPr="008F564E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4B0EFA63" w14:textId="77777777" w:rsidR="00CA768C" w:rsidRPr="00FF6D0F" w:rsidRDefault="00CA768C" w:rsidP="00CA768C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papierowo - 0 pkt</w:t>
            </w:r>
          </w:p>
          <w:p w14:paraId="18A87718" w14:textId="77777777" w:rsidR="00CA768C" w:rsidRPr="00FF6D0F" w:rsidRDefault="00CA768C" w:rsidP="00CA768C">
            <w:pPr>
              <w:pStyle w:val="Tematkomentarza"/>
              <w:ind w:hanging="2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FF6D0F">
              <w:rPr>
                <w:rFonts w:asciiTheme="minorHAnsi" w:hAnsiTheme="minorHAnsi" w:cstheme="minorHAnsi"/>
                <w:b w:val="0"/>
                <w:bCs w:val="0"/>
              </w:rPr>
              <w:t>on-line - 5 pkt</w:t>
            </w:r>
          </w:p>
        </w:tc>
      </w:tr>
      <w:tr w:rsidR="00CA768C" w14:paraId="570FCD4D" w14:textId="77777777" w:rsidTr="00DE01E0">
        <w:trPr>
          <w:trHeight w:val="450"/>
        </w:trPr>
        <w:tc>
          <w:tcPr>
            <w:tcW w:w="567" w:type="dxa"/>
            <w:shd w:val="clear" w:color="auto" w:fill="EEECE1" w:themeFill="background2"/>
          </w:tcPr>
          <w:p w14:paraId="5F546740" w14:textId="7460DA1B" w:rsidR="00CA768C" w:rsidRPr="002A3DFF" w:rsidRDefault="00CA768C" w:rsidP="00CA768C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VI</w:t>
            </w:r>
          </w:p>
        </w:tc>
        <w:tc>
          <w:tcPr>
            <w:tcW w:w="5093" w:type="dxa"/>
            <w:shd w:val="clear" w:color="auto" w:fill="EEECE1" w:themeFill="background2"/>
            <w:vAlign w:val="center"/>
          </w:tcPr>
          <w:p w14:paraId="4409E7A1" w14:textId="77777777" w:rsidR="00CA768C" w:rsidRPr="00C95264" w:rsidRDefault="00CA768C" w:rsidP="00F941EE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Okres gwarancji i serwis gwarancyjny</w:t>
            </w:r>
          </w:p>
        </w:tc>
        <w:tc>
          <w:tcPr>
            <w:tcW w:w="1276" w:type="dxa"/>
            <w:shd w:val="clear" w:color="auto" w:fill="EEECE1" w:themeFill="background2"/>
            <w:vAlign w:val="center"/>
          </w:tcPr>
          <w:p w14:paraId="4B07DC1C" w14:textId="77777777" w:rsidR="00CA768C" w:rsidRPr="00C95264" w:rsidRDefault="00CA768C" w:rsidP="00CA768C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14:paraId="07940919" w14:textId="77777777" w:rsidR="00CA768C" w:rsidRPr="008F564E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552DBF46" w14:textId="77777777" w:rsidR="00CA768C" w:rsidRPr="00C95264" w:rsidRDefault="00CA768C" w:rsidP="00CA768C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A768C" w14:paraId="5423F037" w14:textId="77777777" w:rsidTr="00DE01E0">
        <w:trPr>
          <w:trHeight w:val="450"/>
        </w:trPr>
        <w:tc>
          <w:tcPr>
            <w:tcW w:w="567" w:type="dxa"/>
          </w:tcPr>
          <w:p w14:paraId="1443D9E4" w14:textId="77777777" w:rsidR="00CA768C" w:rsidRPr="008F564E" w:rsidRDefault="00CA768C" w:rsidP="00CA768C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0A0ACE48" w14:textId="68AFD4B7" w:rsidR="00CA768C" w:rsidRPr="00C95264" w:rsidRDefault="00CA768C" w:rsidP="00F941EE">
            <w:pPr>
              <w:pStyle w:val="TableParagraph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Gwarancja na </w:t>
            </w:r>
            <w:r w:rsidR="00867728">
              <w:rPr>
                <w:rFonts w:asciiTheme="minorHAnsi" w:hAnsiTheme="minorHAnsi" w:cstheme="minorHAnsi"/>
                <w:sz w:val="20"/>
                <w:szCs w:val="20"/>
              </w:rPr>
              <w:t>czujnik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min. </w:t>
            </w:r>
            <w:r w:rsidR="00867728">
              <w:rPr>
                <w:rFonts w:asciiTheme="minorHAnsi" w:hAnsiTheme="minorHAnsi" w:cstheme="minorHAnsi"/>
                <w:sz w:val="20"/>
                <w:szCs w:val="20"/>
              </w:rPr>
              <w:t>24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miesi</w:t>
            </w:r>
            <w:r w:rsidR="00867728"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r w:rsidR="00867728">
              <w:rPr>
                <w:rFonts w:asciiTheme="minorHAnsi" w:hAnsiTheme="minorHAnsi" w:cstheme="minorHAnsi"/>
                <w:sz w:val="20"/>
                <w:szCs w:val="20"/>
              </w:rPr>
              <w:t>e</w:t>
            </w:r>
          </w:p>
        </w:tc>
        <w:tc>
          <w:tcPr>
            <w:tcW w:w="1276" w:type="dxa"/>
            <w:vAlign w:val="center"/>
          </w:tcPr>
          <w:p w14:paraId="5B985A73" w14:textId="77777777" w:rsidR="00CA768C" w:rsidRPr="00C95264" w:rsidRDefault="00CA768C" w:rsidP="00CA768C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ED2D3C0" w14:textId="77777777" w:rsidR="00CA768C" w:rsidRPr="008F564E" w:rsidRDefault="00CA768C" w:rsidP="00CA7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00F09EF" w14:textId="77777777" w:rsidR="00CA768C" w:rsidRDefault="00867728" w:rsidP="00CA768C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24 m-ce – 0 pkt</w:t>
            </w:r>
          </w:p>
          <w:p w14:paraId="5D8C7B63" w14:textId="77777777" w:rsidR="00867728" w:rsidRDefault="00867728" w:rsidP="00CA768C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&gt; 24 m-ce - &lt;36 m-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cy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– 3 pkt</w:t>
            </w:r>
          </w:p>
          <w:p w14:paraId="6CE292FC" w14:textId="77777777" w:rsidR="00867728" w:rsidRDefault="00867728" w:rsidP="00CA768C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772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&gt;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36 m-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cy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- &lt;48 m-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cy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– 6 pkt</w:t>
            </w:r>
          </w:p>
          <w:p w14:paraId="7912751E" w14:textId="0BC600C2" w:rsidR="00867728" w:rsidRPr="00867728" w:rsidRDefault="00867728" w:rsidP="00CA768C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u w:val="single"/>
              </w:rPr>
              <w:t>&gt;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48 m-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cy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– 10 pkt</w:t>
            </w:r>
          </w:p>
        </w:tc>
      </w:tr>
      <w:tr w:rsidR="00867728" w14:paraId="5A74D9D1" w14:textId="77777777" w:rsidTr="00DE01E0">
        <w:trPr>
          <w:trHeight w:val="450"/>
        </w:trPr>
        <w:tc>
          <w:tcPr>
            <w:tcW w:w="567" w:type="dxa"/>
          </w:tcPr>
          <w:p w14:paraId="4B39B893" w14:textId="77777777" w:rsidR="00867728" w:rsidRPr="008F564E" w:rsidRDefault="00867728" w:rsidP="00867728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006ACA2E" w14:textId="3B6E18C1" w:rsidR="00867728" w:rsidRPr="00C95264" w:rsidRDefault="00867728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Gwarancja na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stację bazową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min.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24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miesi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</w:p>
        </w:tc>
        <w:tc>
          <w:tcPr>
            <w:tcW w:w="1276" w:type="dxa"/>
            <w:vAlign w:val="center"/>
          </w:tcPr>
          <w:p w14:paraId="1BDAF3F8" w14:textId="13B21046" w:rsidR="00867728" w:rsidRPr="00C95264" w:rsidRDefault="00867728" w:rsidP="00867728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39CE3FD8" w14:textId="77777777" w:rsidR="00867728" w:rsidRPr="008F564E" w:rsidRDefault="00867728" w:rsidP="00867728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127022E" w14:textId="77777777" w:rsidR="00867728" w:rsidRDefault="00867728" w:rsidP="00867728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24 m-ce – 0 pkt</w:t>
            </w:r>
          </w:p>
          <w:p w14:paraId="408B73C1" w14:textId="77777777" w:rsidR="00867728" w:rsidRDefault="00867728" w:rsidP="00867728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&gt; 24 m-ce - &lt;36 m-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cy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– 3 pkt</w:t>
            </w:r>
          </w:p>
          <w:p w14:paraId="40E4932C" w14:textId="77777777" w:rsidR="00867728" w:rsidRDefault="00867728" w:rsidP="00867728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772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&gt;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36 m-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cy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- &lt;48 m-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cy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– 6 pkt</w:t>
            </w:r>
          </w:p>
          <w:p w14:paraId="38742323" w14:textId="1BEED395" w:rsidR="00867728" w:rsidRDefault="00867728" w:rsidP="00867728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u w:val="single"/>
              </w:rPr>
              <w:t>&gt;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48 m-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cy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– 10 pkt</w:t>
            </w:r>
          </w:p>
        </w:tc>
      </w:tr>
      <w:tr w:rsidR="00867728" w14:paraId="02964962" w14:textId="77777777" w:rsidTr="00DE01E0">
        <w:trPr>
          <w:trHeight w:val="450"/>
        </w:trPr>
        <w:tc>
          <w:tcPr>
            <w:tcW w:w="567" w:type="dxa"/>
          </w:tcPr>
          <w:p w14:paraId="01C3529D" w14:textId="77777777" w:rsidR="00867728" w:rsidRPr="008F564E" w:rsidRDefault="00867728" w:rsidP="00867728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3D450257" w14:textId="77777777" w:rsidR="00867728" w:rsidRPr="00C95264" w:rsidRDefault="00867728" w:rsidP="00F941EE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Wykonanie przeglądów technicznych w okresie gwarancji zalecanych przez producenta przedmiotu oferty.</w:t>
            </w:r>
          </w:p>
        </w:tc>
        <w:tc>
          <w:tcPr>
            <w:tcW w:w="1276" w:type="dxa"/>
            <w:vAlign w:val="center"/>
          </w:tcPr>
          <w:p w14:paraId="1B778B04" w14:textId="77777777" w:rsidR="00867728" w:rsidRPr="00C95264" w:rsidRDefault="00867728" w:rsidP="00867728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541CE6E7" w14:textId="77777777" w:rsidR="00867728" w:rsidRPr="008F564E" w:rsidRDefault="00867728" w:rsidP="00867728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3D30C93" w14:textId="77777777" w:rsidR="00867728" w:rsidRPr="00C95264" w:rsidRDefault="00867728" w:rsidP="00867728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7728" w14:paraId="6EAA299D" w14:textId="77777777" w:rsidTr="00DE01E0">
        <w:trPr>
          <w:trHeight w:val="450"/>
        </w:trPr>
        <w:tc>
          <w:tcPr>
            <w:tcW w:w="567" w:type="dxa"/>
          </w:tcPr>
          <w:p w14:paraId="5A89F051" w14:textId="77777777" w:rsidR="00867728" w:rsidRPr="008F564E" w:rsidRDefault="00867728" w:rsidP="00867728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78D54AB6" w14:textId="77777777" w:rsidR="00867728" w:rsidRPr="00C95264" w:rsidRDefault="00867728" w:rsidP="00F941EE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Zdalne serwisowanie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głowicy</w:t>
            </w: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 przez sieć internetową</w:t>
            </w:r>
          </w:p>
        </w:tc>
        <w:tc>
          <w:tcPr>
            <w:tcW w:w="1276" w:type="dxa"/>
            <w:vAlign w:val="center"/>
          </w:tcPr>
          <w:p w14:paraId="29A01F8E" w14:textId="77777777" w:rsidR="00867728" w:rsidRPr="00C95264" w:rsidRDefault="00867728" w:rsidP="00867728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843" w:type="dxa"/>
          </w:tcPr>
          <w:p w14:paraId="7EE752BD" w14:textId="77777777" w:rsidR="00867728" w:rsidRPr="008F564E" w:rsidRDefault="00867728" w:rsidP="00867728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B5E19CB" w14:textId="77777777" w:rsidR="00867728" w:rsidRPr="00FF6D0F" w:rsidRDefault="00867728" w:rsidP="00867728">
            <w:pPr>
              <w:pStyle w:val="Tekstpodstawowy32"/>
              <w:spacing w:after="0"/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34104169" w14:textId="77777777" w:rsidR="00867728" w:rsidRPr="00C95264" w:rsidRDefault="00867728" w:rsidP="00867728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867728" w14:paraId="6F60F398" w14:textId="77777777" w:rsidTr="00DE01E0">
        <w:trPr>
          <w:trHeight w:val="450"/>
        </w:trPr>
        <w:tc>
          <w:tcPr>
            <w:tcW w:w="567" w:type="dxa"/>
          </w:tcPr>
          <w:p w14:paraId="110B6F63" w14:textId="77777777" w:rsidR="00867728" w:rsidRPr="008F564E" w:rsidRDefault="00867728" w:rsidP="00867728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7EBCEC79" w14:textId="77777777" w:rsidR="00867728" w:rsidRPr="00C95264" w:rsidRDefault="00867728" w:rsidP="00F941EE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Czas reakcji na zgłoszenie usterki do dwóch dni,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l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icząc w dni robocze rozumiane jako dni od </w:t>
            </w:r>
            <w:proofErr w:type="spellStart"/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z wyłączeniem dni ustawowo wolnych od pracy</w:t>
            </w:r>
          </w:p>
        </w:tc>
        <w:tc>
          <w:tcPr>
            <w:tcW w:w="1276" w:type="dxa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395"/>
              <w:id w:val="-1802989183"/>
            </w:sdtPr>
            <w:sdtContent>
              <w:p w14:paraId="30C8D10C" w14:textId="77777777" w:rsidR="00867728" w:rsidRPr="00C95264" w:rsidRDefault="00867728" w:rsidP="00867728">
                <w:pPr>
                  <w:ind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p>
              <w:p w14:paraId="23089333" w14:textId="77777777" w:rsidR="00867728" w:rsidRPr="00C95264" w:rsidRDefault="00867728" w:rsidP="00867728">
                <w:pPr>
                  <w:ind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(podać w dniach)</w:t>
                </w:r>
              </w:p>
            </w:sdtContent>
          </w:sdt>
        </w:tc>
        <w:tc>
          <w:tcPr>
            <w:tcW w:w="1843" w:type="dxa"/>
          </w:tcPr>
          <w:p w14:paraId="1B03DD34" w14:textId="77777777" w:rsidR="00867728" w:rsidRPr="008F564E" w:rsidRDefault="00867728" w:rsidP="00867728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E49C6EA" w14:textId="77777777" w:rsidR="00867728" w:rsidRPr="00C95264" w:rsidRDefault="00867728" w:rsidP="00867728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7728" w14:paraId="09302E09" w14:textId="77777777" w:rsidTr="00DE01E0">
        <w:trPr>
          <w:trHeight w:val="450"/>
        </w:trPr>
        <w:tc>
          <w:tcPr>
            <w:tcW w:w="567" w:type="dxa"/>
          </w:tcPr>
          <w:p w14:paraId="756E0055" w14:textId="77777777" w:rsidR="00867728" w:rsidRPr="008F564E" w:rsidRDefault="00867728" w:rsidP="00867728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bottom"/>
          </w:tcPr>
          <w:p w14:paraId="180FAF4C" w14:textId="77777777" w:rsidR="00867728" w:rsidRPr="00C95264" w:rsidRDefault="00867728" w:rsidP="00F941EE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Czas skutecznej naprawy bez użycia części zamiennych licząc od momentu zgłoszenia awarii - max 5 dni robocze rozumiane jako dni od </w:t>
            </w:r>
            <w:proofErr w:type="spellStart"/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z wyłączeniem dni ustawowo wolnych od pracy</w:t>
            </w:r>
          </w:p>
        </w:tc>
        <w:tc>
          <w:tcPr>
            <w:tcW w:w="1276" w:type="dxa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395"/>
              <w:id w:val="1716695703"/>
            </w:sdtPr>
            <w:sdtContent>
              <w:p w14:paraId="2CC4B82C" w14:textId="77777777" w:rsidR="00867728" w:rsidRPr="00C95264" w:rsidRDefault="00867728" w:rsidP="00867728">
                <w:pPr>
                  <w:ind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p>
              <w:p w14:paraId="11DA475B" w14:textId="77777777" w:rsidR="00867728" w:rsidRPr="00C95264" w:rsidRDefault="00867728" w:rsidP="00867728">
                <w:pPr>
                  <w:ind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(podać w dniach)</w:t>
                </w:r>
              </w:p>
            </w:sdtContent>
          </w:sdt>
        </w:tc>
        <w:tc>
          <w:tcPr>
            <w:tcW w:w="1843" w:type="dxa"/>
          </w:tcPr>
          <w:p w14:paraId="7DF01997" w14:textId="77777777" w:rsidR="00867728" w:rsidRPr="008F564E" w:rsidRDefault="00867728" w:rsidP="00867728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F12A425" w14:textId="77777777" w:rsidR="00867728" w:rsidRPr="00C95264" w:rsidRDefault="00867728" w:rsidP="00867728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7728" w14:paraId="7AFD227A" w14:textId="77777777" w:rsidTr="00DE01E0">
        <w:trPr>
          <w:trHeight w:val="450"/>
        </w:trPr>
        <w:tc>
          <w:tcPr>
            <w:tcW w:w="567" w:type="dxa"/>
          </w:tcPr>
          <w:p w14:paraId="1862B5DC" w14:textId="77777777" w:rsidR="00867728" w:rsidRPr="008F564E" w:rsidRDefault="00867728" w:rsidP="00867728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bottom"/>
          </w:tcPr>
          <w:p w14:paraId="1DE7814E" w14:textId="77777777" w:rsidR="00867728" w:rsidRPr="00C95264" w:rsidRDefault="00867728" w:rsidP="00F941EE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Czas skutecznej naprawy z użyciem części zamiennych licząc od momentu zgłoszenia awarii - max 8 dni roboczych rozumiane jako dni od </w:t>
            </w:r>
            <w:proofErr w:type="spellStart"/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z wyłączeniem dni ustawowo wolnych od pracy</w:t>
            </w:r>
          </w:p>
        </w:tc>
        <w:tc>
          <w:tcPr>
            <w:tcW w:w="1276" w:type="dxa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395"/>
              <w:id w:val="-1045060065"/>
            </w:sdtPr>
            <w:sdtContent>
              <w:p w14:paraId="555852A5" w14:textId="77777777" w:rsidR="00867728" w:rsidRPr="00C95264" w:rsidRDefault="00867728" w:rsidP="00867728">
                <w:pPr>
                  <w:ind w:left="2"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p>
              <w:p w14:paraId="38675E75" w14:textId="77777777" w:rsidR="00867728" w:rsidRPr="00C95264" w:rsidRDefault="00867728" w:rsidP="00867728">
                <w:pPr>
                  <w:ind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(podać w dniach)</w:t>
                </w:r>
              </w:p>
            </w:sdtContent>
          </w:sdt>
        </w:tc>
        <w:tc>
          <w:tcPr>
            <w:tcW w:w="1843" w:type="dxa"/>
          </w:tcPr>
          <w:p w14:paraId="709F7229" w14:textId="77777777" w:rsidR="00867728" w:rsidRPr="008F564E" w:rsidRDefault="00867728" w:rsidP="00867728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FEB8FEC" w14:textId="77777777" w:rsidR="00867728" w:rsidRPr="00C95264" w:rsidRDefault="00867728" w:rsidP="00867728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7728" w14:paraId="20901271" w14:textId="77777777" w:rsidTr="00DE01E0">
        <w:trPr>
          <w:trHeight w:val="450"/>
        </w:trPr>
        <w:tc>
          <w:tcPr>
            <w:tcW w:w="567" w:type="dxa"/>
          </w:tcPr>
          <w:p w14:paraId="5C20A90A" w14:textId="77777777" w:rsidR="00867728" w:rsidRPr="008F564E" w:rsidRDefault="00867728" w:rsidP="00867728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bottom"/>
          </w:tcPr>
          <w:p w14:paraId="6C01D53F" w14:textId="77777777" w:rsidR="00867728" w:rsidRPr="00C95264" w:rsidRDefault="00867728" w:rsidP="00F941EE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Informacje o usterce / awarii należy zgłaszać na mail / telefon</w:t>
            </w:r>
          </w:p>
        </w:tc>
        <w:tc>
          <w:tcPr>
            <w:tcW w:w="1276" w:type="dxa"/>
            <w:vAlign w:val="center"/>
          </w:tcPr>
          <w:p w14:paraId="1D5ED251" w14:textId="77777777" w:rsidR="00867728" w:rsidRPr="00C95264" w:rsidRDefault="00867728" w:rsidP="00867728">
            <w:pPr>
              <w:ind w:left="2"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Podać dane</w:t>
            </w:r>
          </w:p>
        </w:tc>
        <w:tc>
          <w:tcPr>
            <w:tcW w:w="1843" w:type="dxa"/>
          </w:tcPr>
          <w:p w14:paraId="59B72DCA" w14:textId="77777777" w:rsidR="00867728" w:rsidRPr="008F564E" w:rsidRDefault="00867728" w:rsidP="00867728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3647958" w14:textId="77777777" w:rsidR="00867728" w:rsidRPr="00C95264" w:rsidRDefault="00867728" w:rsidP="00867728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2203AFD" w14:textId="77777777" w:rsidR="005E7BD2" w:rsidRDefault="005E7BD2" w:rsidP="005E7BD2">
      <w:pPr>
        <w:pStyle w:val="TableParagraph"/>
        <w:sectPr w:rsidR="005E7BD2" w:rsidSect="005E7BD2">
          <w:headerReference w:type="default" r:id="rId7"/>
          <w:footerReference w:type="default" r:id="rId8"/>
          <w:type w:val="continuous"/>
          <w:pgSz w:w="12240" w:h="15840"/>
          <w:pgMar w:top="1820" w:right="720" w:bottom="1615" w:left="720" w:header="708" w:footer="708" w:gutter="0"/>
          <w:cols w:space="708"/>
        </w:sectPr>
      </w:pPr>
    </w:p>
    <w:p w14:paraId="3983CFC1" w14:textId="77777777" w:rsidR="005E7BD2" w:rsidRDefault="005E7BD2" w:rsidP="005E7BD2">
      <w:pPr>
        <w:pStyle w:val="TableParagraph"/>
        <w:spacing w:line="276" w:lineRule="auto"/>
        <w:sectPr w:rsidR="005E7BD2" w:rsidSect="005E7BD2">
          <w:type w:val="continuous"/>
          <w:pgSz w:w="12240" w:h="15840"/>
          <w:pgMar w:top="1420" w:right="720" w:bottom="1544" w:left="720" w:header="708" w:footer="708" w:gutter="0"/>
          <w:cols w:space="708"/>
        </w:sectPr>
      </w:pPr>
    </w:p>
    <w:p w14:paraId="10C602C5" w14:textId="77777777" w:rsidR="005E7BD2" w:rsidRPr="00C35AB0" w:rsidRDefault="005E7BD2" w:rsidP="00F941EE">
      <w:pPr>
        <w:spacing w:after="60"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*) Zasada DNSH (ang. Do No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Significant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Harm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>), czyli „nie czyń poważnych szkód”- Rozporządzenie Parlamentu Europejskiego i Rady (UE) 2020/852 z dnia 18 czerwca 2020 r. w sprawie ustanowienia ram ułatwiających zrównoważone inwestycje tzw. Taksonomia</w:t>
      </w:r>
    </w:p>
    <w:p w14:paraId="17650960" w14:textId="77777777" w:rsidR="005E7BD2" w:rsidRPr="00C35AB0" w:rsidRDefault="005E7BD2" w:rsidP="00F941EE">
      <w:pPr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>**) Gospodarka cyrkularna (inaczej Gospodarka Obiegu Zamkniętego) to model gospodarki, w którym produkty i usługi są przedmiotem obrotu w zamkniętych pętlach lub cyklach. Głównym celem gospodarki o obiegu zamkniętym jest projektowanie procesów produkcyjnych w taki sposób, aby możliwe było utrzymanie jak największej wartości produktów, części i materiałów. Kluczową kwestią jest stworzenie systemu pozwalającego na tworzenie towarów o długiej żywotności, optymalizowanie procesów ponownego użycia, renowacji, reprodukcji i recyklingu wszelkich produktów i materiałów</w:t>
      </w:r>
    </w:p>
    <w:p w14:paraId="1A255822" w14:textId="77777777" w:rsidR="005E7BD2" w:rsidRPr="00C35AB0" w:rsidRDefault="005E7BD2" w:rsidP="005E7BD2">
      <w:pPr>
        <w:pStyle w:val="Stopka"/>
        <w:tabs>
          <w:tab w:val="left" w:pos="993"/>
        </w:tabs>
        <w:rPr>
          <w:rFonts w:asciiTheme="minorHAnsi" w:hAnsiTheme="minorHAnsi" w:cstheme="minorHAnsi"/>
          <w:b/>
          <w:sz w:val="20"/>
          <w:szCs w:val="20"/>
        </w:rPr>
      </w:pPr>
    </w:p>
    <w:p w14:paraId="25B2C2EE" w14:textId="77777777" w:rsidR="005E7BD2" w:rsidRPr="00C35AB0" w:rsidRDefault="005E7BD2" w:rsidP="005E7BD2">
      <w:pPr>
        <w:pStyle w:val="Stopka"/>
        <w:tabs>
          <w:tab w:val="left" w:pos="993"/>
        </w:tabs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>Wypełniając tabelę należy :</w:t>
      </w:r>
    </w:p>
    <w:p w14:paraId="55ECEF3D" w14:textId="55F816BC" w:rsidR="005E7BD2" w:rsidRPr="005D7AF1" w:rsidRDefault="005E7BD2" w:rsidP="005D7AF1">
      <w:pPr>
        <w:pStyle w:val="Akapitzlist"/>
        <w:widowControl/>
        <w:numPr>
          <w:ilvl w:val="0"/>
          <w:numId w:val="27"/>
        </w:numPr>
        <w:autoSpaceDE/>
        <w:autoSpaceDN/>
        <w:ind w:left="426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5D7AF1">
        <w:rPr>
          <w:rFonts w:asciiTheme="minorHAnsi" w:hAnsiTheme="minorHAnsi" w:cstheme="minorHAnsi"/>
          <w:b/>
          <w:sz w:val="20"/>
          <w:szCs w:val="20"/>
        </w:rPr>
        <w:t xml:space="preserve">w przypadku parametrów obligatoryjnych – wpisać </w:t>
      </w:r>
      <w:r w:rsidRPr="005D7AF1">
        <w:rPr>
          <w:rFonts w:asciiTheme="minorHAnsi" w:hAnsiTheme="minorHAnsi" w:cstheme="minorHAnsi"/>
          <w:iCs/>
          <w:sz w:val="20"/>
          <w:szCs w:val="20"/>
          <w:u w:val="single"/>
        </w:rPr>
        <w:t>co najmniej</w:t>
      </w:r>
      <w:r w:rsidRPr="005D7AF1">
        <w:rPr>
          <w:rFonts w:asciiTheme="minorHAnsi" w:hAnsiTheme="minorHAnsi" w:cstheme="minorHAnsi"/>
          <w:iCs/>
          <w:sz w:val="20"/>
          <w:szCs w:val="20"/>
        </w:rPr>
        <w:t xml:space="preserve"> właściwe słowo „TAK” lub „NIE” w zależności od tego, czy proponowany sprzęt spełnia wskazany parametr. Brak wypełnienia </w:t>
      </w:r>
      <w:r w:rsidRPr="005D7AF1">
        <w:rPr>
          <w:rFonts w:asciiTheme="minorHAnsi" w:hAnsiTheme="minorHAnsi" w:cstheme="minorHAnsi"/>
          <w:sz w:val="20"/>
          <w:szCs w:val="20"/>
        </w:rPr>
        <w:t>choćby jednego wiersza w kolumnie „</w:t>
      </w:r>
      <w:r w:rsidRPr="005D7AF1">
        <w:rPr>
          <w:rFonts w:asciiTheme="minorHAnsi" w:hAnsiTheme="minorHAnsi" w:cstheme="minorHAnsi"/>
          <w:b/>
          <w:sz w:val="20"/>
          <w:szCs w:val="20"/>
        </w:rPr>
        <w:t xml:space="preserve">Wartość oferowana” </w:t>
      </w:r>
      <w:r w:rsidRPr="005D7AF1">
        <w:rPr>
          <w:rFonts w:asciiTheme="minorHAnsi" w:hAnsiTheme="minorHAnsi" w:cstheme="minorHAnsi"/>
          <w:sz w:val="20"/>
          <w:szCs w:val="20"/>
        </w:rPr>
        <w:t>w tabeli parametrów technicznych wg Załącznika nr 2 lub brak wskazania tej informacji w innym miejscu dokumentów składających się na ofertę - spowoduje uruchomienie procedury wyjaśniania treści oferty;</w:t>
      </w:r>
    </w:p>
    <w:p w14:paraId="7DA2DBA3" w14:textId="77777777" w:rsidR="005E7BD2" w:rsidRPr="00C35AB0" w:rsidRDefault="005E7BD2" w:rsidP="005E7BD2">
      <w:pPr>
        <w:pStyle w:val="Akapitzlist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Brak wypełnienia choćby jednego wiersza dla parametrów podlegających ocenie za jakość w kolumnie </w:t>
      </w:r>
      <w:r w:rsidRPr="00C35AB0">
        <w:rPr>
          <w:rFonts w:asciiTheme="minorHAnsi" w:hAnsiTheme="minorHAnsi" w:cstheme="minorHAnsi"/>
          <w:b/>
          <w:sz w:val="20"/>
          <w:szCs w:val="20"/>
        </w:rPr>
        <w:t>„Wartość oferowana”</w:t>
      </w:r>
      <w:r w:rsidRPr="00C35AB0">
        <w:rPr>
          <w:rFonts w:asciiTheme="minorHAnsi" w:hAnsiTheme="minorHAnsi" w:cstheme="minorHAnsi"/>
          <w:sz w:val="20"/>
          <w:szCs w:val="20"/>
        </w:rPr>
        <w:t xml:space="preserve"> w tabeli parametrów technicznych (jak również brak wpisania informacji we właściwych opisowi parametru jednostkach lub rodzajowi danych) - spowoduje przyznanie 0 punktów dla danego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podkryterium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6BD0EC4E" w14:textId="5E91E35E" w:rsidR="005E7BD2" w:rsidRDefault="005E7BD2" w:rsidP="00F941EE">
      <w:pPr>
        <w:pStyle w:val="Akapitzlist"/>
        <w:numPr>
          <w:ilvl w:val="0"/>
          <w:numId w:val="27"/>
        </w:numPr>
        <w:ind w:left="426"/>
      </w:pPr>
      <w:r w:rsidRPr="00F941EE">
        <w:rPr>
          <w:rFonts w:asciiTheme="minorHAnsi" w:hAnsiTheme="minorHAnsi" w:cstheme="minorHAnsi"/>
          <w:sz w:val="20"/>
          <w:szCs w:val="20"/>
        </w:rPr>
        <w:t>umieszczać wiarygodne i zgodne ze stanem faktycznym informacje; odrzucenie oferty spowoduje podanie wyższych/lepszych opisów dla cech oferowanego przedmiotu zamówienia niż wynika to z innych dokumentów załączonych do oferty i/lub przekazanych przez Wykonawcę na wezwanie Zamawiającego i/lub udzielonych wyjaśnień.</w:t>
      </w:r>
    </w:p>
    <w:p w14:paraId="4D0308C6" w14:textId="77777777" w:rsidR="005E7BD2" w:rsidRDefault="005E7BD2" w:rsidP="00C35AB0">
      <w:pPr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</w:p>
    <w:p w14:paraId="12C5C877" w14:textId="77777777" w:rsidR="005D2493" w:rsidRDefault="005D2493" w:rsidP="005E7BD2">
      <w:pPr>
        <w:ind w:hanging="2"/>
        <w:jc w:val="center"/>
        <w:rPr>
          <w:rFonts w:asciiTheme="minorHAnsi" w:hAnsiTheme="minorHAnsi" w:cstheme="minorHAnsi"/>
          <w:sz w:val="20"/>
          <w:szCs w:val="20"/>
        </w:rPr>
      </w:pPr>
    </w:p>
    <w:p w14:paraId="4453ADCA" w14:textId="040897F0" w:rsidR="005E7BD2" w:rsidRDefault="00630A9E" w:rsidP="0004275E">
      <w:pPr>
        <w:pStyle w:val="Akapitzlist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ind w:hanging="434"/>
        <w:jc w:val="both"/>
        <w:rPr>
          <w:rFonts w:asciiTheme="minorHAnsi" w:hAnsiTheme="minorHAnsi" w:cstheme="minorHAnsi"/>
          <w:b/>
          <w:bCs/>
          <w:color w:val="000000"/>
          <w:highlight w:val="cyan"/>
        </w:rPr>
      </w:pPr>
      <w:r w:rsidRPr="00630A9E">
        <w:rPr>
          <w:rFonts w:asciiTheme="minorHAnsi" w:hAnsiTheme="minorHAnsi" w:cstheme="minorHAnsi"/>
          <w:b/>
          <w:bCs/>
          <w:color w:val="000000"/>
          <w:highlight w:val="cyan"/>
        </w:rPr>
        <w:t>Oprogramowanie do archiwizacji badań P5</w:t>
      </w:r>
      <w:r>
        <w:rPr>
          <w:rFonts w:asciiTheme="minorHAnsi" w:hAnsiTheme="minorHAnsi" w:cstheme="minorHAnsi"/>
          <w:b/>
          <w:bCs/>
          <w:color w:val="000000"/>
          <w:highlight w:val="cyan"/>
        </w:rPr>
        <w:t xml:space="preserve"> </w:t>
      </w:r>
      <w:r w:rsidR="005E7BD2" w:rsidRPr="00630A9E">
        <w:rPr>
          <w:rFonts w:asciiTheme="minorHAnsi" w:hAnsiTheme="minorHAnsi" w:cstheme="minorHAnsi"/>
          <w:b/>
          <w:bCs/>
          <w:color w:val="000000"/>
          <w:highlight w:val="cyan"/>
        </w:rPr>
        <w:t>– 1 szt.</w:t>
      </w:r>
      <w:r w:rsidR="009943E0" w:rsidRPr="00630A9E">
        <w:rPr>
          <w:rFonts w:asciiTheme="minorHAnsi" w:hAnsiTheme="minorHAnsi" w:cstheme="minorHAnsi"/>
          <w:b/>
          <w:bCs/>
          <w:color w:val="000000"/>
          <w:highlight w:val="cyan"/>
        </w:rPr>
        <w:t>:</w:t>
      </w:r>
    </w:p>
    <w:p w14:paraId="3E419AE7" w14:textId="77777777" w:rsidR="00630A9E" w:rsidRDefault="00630A9E" w:rsidP="00630A9E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Theme="minorHAnsi" w:hAnsiTheme="minorHAnsi" w:cstheme="minorHAnsi"/>
          <w:b/>
          <w:bCs/>
          <w:color w:val="000000"/>
          <w:highlight w:val="cyan"/>
        </w:rPr>
      </w:pPr>
    </w:p>
    <w:tbl>
      <w:tblPr>
        <w:tblStyle w:val="Siatkatabelijasn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4"/>
        <w:gridCol w:w="8836"/>
      </w:tblGrid>
      <w:tr w:rsidR="00630A9E" w:rsidRPr="003E63FA" w14:paraId="1194655C" w14:textId="77777777" w:rsidTr="00414601">
        <w:tc>
          <w:tcPr>
            <w:tcW w:w="0" w:type="auto"/>
            <w:hideMark/>
          </w:tcPr>
          <w:p w14:paraId="70121FA5" w14:textId="77777777" w:rsidR="00630A9E" w:rsidRPr="00630A9E" w:rsidRDefault="00630A9E" w:rsidP="00DA677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Wymagany parametr</w:t>
            </w:r>
          </w:p>
        </w:tc>
        <w:tc>
          <w:tcPr>
            <w:tcW w:w="0" w:type="auto"/>
            <w:hideMark/>
          </w:tcPr>
          <w:p w14:paraId="0254FDAC" w14:textId="77777777" w:rsidR="00630A9E" w:rsidRPr="00630A9E" w:rsidRDefault="00630A9E" w:rsidP="00DA677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Wymagana wartość (minimum)</w:t>
            </w:r>
          </w:p>
        </w:tc>
      </w:tr>
      <w:tr w:rsidR="00630A9E" w:rsidRPr="003E63FA" w14:paraId="2121D931" w14:textId="77777777" w:rsidTr="00414601">
        <w:tc>
          <w:tcPr>
            <w:tcW w:w="0" w:type="auto"/>
            <w:hideMark/>
          </w:tcPr>
          <w:p w14:paraId="050144E8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Typ oprogramowania</w:t>
            </w:r>
          </w:p>
        </w:tc>
        <w:tc>
          <w:tcPr>
            <w:tcW w:w="0" w:type="auto"/>
            <w:hideMark/>
          </w:tcPr>
          <w:p w14:paraId="1CBD3187" w14:textId="38599401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System długoterminowej archiwizacji danych</w:t>
            </w:r>
            <w:r w:rsidR="00B14B6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14B68" w:rsidRPr="00D0108A">
              <w:rPr>
                <w:rFonts w:asciiTheme="minorHAnsi" w:hAnsiTheme="minorHAnsi" w:cstheme="minorHAnsi"/>
                <w:sz w:val="20"/>
                <w:szCs w:val="20"/>
              </w:rPr>
              <w:t>przez okres wynikający z przepisów, w szczególności w zakresie przechowywania badań obrazowych</w:t>
            </w:r>
            <w:r w:rsidR="00D0108A">
              <w:rPr>
                <w:rFonts w:asciiTheme="minorHAnsi" w:hAnsiTheme="minorHAnsi" w:cstheme="minorHAnsi"/>
                <w:sz w:val="20"/>
                <w:szCs w:val="20"/>
              </w:rPr>
              <w:t>; system</w:t>
            </w:r>
            <w:r w:rsidR="00D0108A" w:rsidRPr="00D0108A">
              <w:rPr>
                <w:rFonts w:asciiTheme="minorHAnsi" w:hAnsiTheme="minorHAnsi" w:cstheme="minorHAnsi"/>
                <w:sz w:val="20"/>
                <w:szCs w:val="20"/>
              </w:rPr>
              <w:t xml:space="preserve"> umożliwia gromadzenie, katalogowanie i odtwarzanie wyników badań obrazowych pochodzących z urządzeń medycznych</w:t>
            </w:r>
            <w:r w:rsidR="00D0108A">
              <w:rPr>
                <w:rFonts w:asciiTheme="minorHAnsi" w:hAnsiTheme="minorHAnsi" w:cstheme="minorHAnsi"/>
                <w:sz w:val="20"/>
                <w:szCs w:val="20"/>
              </w:rPr>
              <w:t xml:space="preserve"> (dla</w:t>
            </w:r>
            <w:r w:rsidR="00D0108A" w:rsidRPr="00D0108A">
              <w:rPr>
                <w:rFonts w:asciiTheme="minorHAnsi" w:hAnsiTheme="minorHAnsi" w:cstheme="minorHAnsi"/>
                <w:sz w:val="20"/>
                <w:szCs w:val="20"/>
              </w:rPr>
              <w:t xml:space="preserve"> prawidłowego ich wykorzystania i analizy klinicznej</w:t>
            </w:r>
            <w:r w:rsidR="00D0108A">
              <w:rPr>
                <w:rFonts w:asciiTheme="minorHAnsi" w:hAnsiTheme="minorHAnsi" w:cstheme="minorHAnsi"/>
                <w:sz w:val="20"/>
                <w:szCs w:val="20"/>
              </w:rPr>
              <w:t xml:space="preserve">) </w:t>
            </w:r>
          </w:p>
        </w:tc>
      </w:tr>
      <w:tr w:rsidR="00630A9E" w:rsidRPr="003E63FA" w14:paraId="3B00DD7E" w14:textId="77777777" w:rsidTr="00414601">
        <w:tc>
          <w:tcPr>
            <w:tcW w:w="0" w:type="auto"/>
            <w:hideMark/>
          </w:tcPr>
          <w:p w14:paraId="2A95FBC7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Moduł funkcjonalny</w:t>
            </w:r>
          </w:p>
        </w:tc>
        <w:tc>
          <w:tcPr>
            <w:tcW w:w="0" w:type="auto"/>
            <w:hideMark/>
          </w:tcPr>
          <w:p w14:paraId="56E8C600" w14:textId="5FC2741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 xml:space="preserve">Moduł archiwizacji </w:t>
            </w:r>
            <w:r w:rsidR="00B14B68">
              <w:rPr>
                <w:rFonts w:asciiTheme="minorHAnsi" w:hAnsiTheme="minorHAnsi" w:cstheme="minorHAnsi"/>
                <w:sz w:val="20"/>
                <w:szCs w:val="20"/>
              </w:rPr>
              <w:t xml:space="preserve">(przechowywania) </w:t>
            </w: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danych (</w:t>
            </w:r>
            <w:r w:rsidRPr="00630A9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ang. </w:t>
            </w:r>
            <w:proofErr w:type="spellStart"/>
            <w:r w:rsidRPr="00630A9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archive</w:t>
            </w:r>
            <w:proofErr w:type="spellEnd"/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).</w:t>
            </w:r>
          </w:p>
        </w:tc>
      </w:tr>
      <w:tr w:rsidR="00630A9E" w:rsidRPr="003E63FA" w14:paraId="1CACA567" w14:textId="77777777" w:rsidTr="00414601">
        <w:tc>
          <w:tcPr>
            <w:tcW w:w="0" w:type="auto"/>
            <w:hideMark/>
          </w:tcPr>
          <w:p w14:paraId="2B3E0F67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Architektura</w:t>
            </w:r>
          </w:p>
        </w:tc>
        <w:tc>
          <w:tcPr>
            <w:tcW w:w="0" w:type="auto"/>
            <w:hideMark/>
          </w:tcPr>
          <w:p w14:paraId="06E1BA16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Oprogramowanie serwerowe z interfejsem webowym.</w:t>
            </w:r>
          </w:p>
        </w:tc>
      </w:tr>
      <w:tr w:rsidR="00630A9E" w:rsidRPr="003E63FA" w14:paraId="501A58B0" w14:textId="77777777" w:rsidTr="00414601">
        <w:tc>
          <w:tcPr>
            <w:tcW w:w="0" w:type="auto"/>
            <w:hideMark/>
          </w:tcPr>
          <w:p w14:paraId="265217DE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Wsparcie dla systemów:</w:t>
            </w:r>
          </w:p>
          <w:p w14:paraId="366A6303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2A6528E2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Oferowane rozwiązanie musi umożliwiać instalację bezpośrednio na wyszczególnionych systemach operacyjnych oraz wykonywać bezpośrednio kopię na LTO bez stosowania dodatkowych serwerów pośredniczących:</w:t>
            </w:r>
          </w:p>
          <w:p w14:paraId="35C44636" w14:textId="77777777" w:rsidR="00630A9E" w:rsidRPr="00630A9E" w:rsidRDefault="00630A9E" w:rsidP="00DA6776">
            <w:pPr>
              <w:pStyle w:val="Akapitzlist"/>
              <w:numPr>
                <w:ilvl w:val="0"/>
                <w:numId w:val="30"/>
              </w:numPr>
              <w:contextualSpacing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Windows Server 2016, 2019 </w:t>
            </w:r>
            <w:proofErr w:type="spellStart"/>
            <w:r w:rsidRPr="00630A9E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lub</w:t>
            </w:r>
            <w:proofErr w:type="spellEnd"/>
            <w:r w:rsidRPr="00630A9E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30A9E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nowszych</w:t>
            </w:r>
            <w:proofErr w:type="spellEnd"/>
            <w:r w:rsidRPr="00630A9E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,</w:t>
            </w:r>
          </w:p>
          <w:p w14:paraId="45C6660D" w14:textId="77777777" w:rsidR="00630A9E" w:rsidRPr="00630A9E" w:rsidRDefault="00630A9E" w:rsidP="00DA6776">
            <w:pPr>
              <w:pStyle w:val="Akapitzlist"/>
              <w:numPr>
                <w:ilvl w:val="0"/>
                <w:numId w:val="30"/>
              </w:num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CentOS</w:t>
            </w:r>
            <w:proofErr w:type="spellEnd"/>
            <w:r w:rsidRPr="00630A9E">
              <w:rPr>
                <w:rFonts w:asciiTheme="minorHAnsi" w:hAnsiTheme="minorHAnsi" w:cstheme="minorHAnsi"/>
                <w:sz w:val="20"/>
                <w:szCs w:val="20"/>
              </w:rPr>
              <w:t xml:space="preserve"> 7, RHEL 7, Fedora 19 i nowszych,</w:t>
            </w:r>
          </w:p>
          <w:p w14:paraId="6745D1CB" w14:textId="77777777" w:rsidR="00630A9E" w:rsidRPr="00630A9E" w:rsidRDefault="00630A9E" w:rsidP="00DA6776">
            <w:pPr>
              <w:pStyle w:val="Akapitzlist"/>
              <w:numPr>
                <w:ilvl w:val="0"/>
                <w:numId w:val="30"/>
              </w:num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Ubuntu</w:t>
            </w:r>
            <w:proofErr w:type="spellEnd"/>
            <w:r w:rsidRPr="00630A9E">
              <w:rPr>
                <w:rFonts w:asciiTheme="minorHAnsi" w:hAnsiTheme="minorHAnsi" w:cstheme="minorHAnsi"/>
                <w:sz w:val="20"/>
                <w:szCs w:val="20"/>
              </w:rPr>
              <w:t xml:space="preserve"> 12. </w:t>
            </w:r>
            <w:proofErr w:type="spellStart"/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Debian</w:t>
            </w:r>
            <w:proofErr w:type="spellEnd"/>
            <w:r w:rsidRPr="00630A9E">
              <w:rPr>
                <w:rFonts w:asciiTheme="minorHAnsi" w:hAnsiTheme="minorHAnsi" w:cstheme="minorHAnsi"/>
                <w:sz w:val="20"/>
                <w:szCs w:val="20"/>
              </w:rPr>
              <w:t xml:space="preserve"> 8 i nowszych,</w:t>
            </w:r>
          </w:p>
          <w:p w14:paraId="7C8E471D" w14:textId="77777777" w:rsidR="00630A9E" w:rsidRPr="00630A9E" w:rsidRDefault="00630A9E" w:rsidP="00DA6776">
            <w:pPr>
              <w:pStyle w:val="Akapitzlist"/>
              <w:numPr>
                <w:ilvl w:val="0"/>
                <w:numId w:val="30"/>
              </w:num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QNAP QTS 5.0 i nowszych,</w:t>
            </w:r>
          </w:p>
          <w:p w14:paraId="794B12BA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30A9E" w:rsidRPr="003E63FA" w14:paraId="7DD4F820" w14:textId="77777777" w:rsidTr="00414601">
        <w:tc>
          <w:tcPr>
            <w:tcW w:w="0" w:type="auto"/>
            <w:hideMark/>
          </w:tcPr>
          <w:p w14:paraId="1DC9402A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Interfejs użytkownika</w:t>
            </w:r>
          </w:p>
        </w:tc>
        <w:tc>
          <w:tcPr>
            <w:tcW w:w="0" w:type="auto"/>
            <w:hideMark/>
          </w:tcPr>
          <w:p w14:paraId="4CAF5822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Interfejs administracyjny dostępny przez przeglądarkę WWW</w:t>
            </w:r>
          </w:p>
        </w:tc>
      </w:tr>
      <w:tr w:rsidR="00630A9E" w:rsidRPr="003E63FA" w14:paraId="5A215C58" w14:textId="77777777" w:rsidTr="00414601">
        <w:tc>
          <w:tcPr>
            <w:tcW w:w="0" w:type="auto"/>
            <w:hideMark/>
          </w:tcPr>
          <w:p w14:paraId="6E3FD36A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Obsługa nośników</w:t>
            </w:r>
          </w:p>
        </w:tc>
        <w:tc>
          <w:tcPr>
            <w:tcW w:w="0" w:type="auto"/>
            <w:hideMark/>
          </w:tcPr>
          <w:p w14:paraId="219E8A03" w14:textId="1FF84EE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 xml:space="preserve">Obsługa bibliotek taśmowych </w:t>
            </w:r>
            <w:r w:rsidR="00B14B68">
              <w:rPr>
                <w:rFonts w:asciiTheme="minorHAnsi" w:hAnsiTheme="minorHAnsi" w:cstheme="minorHAnsi"/>
                <w:sz w:val="20"/>
                <w:szCs w:val="20"/>
              </w:rPr>
              <w:t xml:space="preserve">(archiwum) </w:t>
            </w: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LTO oraz napędów taśmowych</w:t>
            </w:r>
          </w:p>
        </w:tc>
      </w:tr>
      <w:tr w:rsidR="00630A9E" w:rsidRPr="003E63FA" w14:paraId="1BBAA3F7" w14:textId="77777777" w:rsidTr="00414601">
        <w:tc>
          <w:tcPr>
            <w:tcW w:w="0" w:type="auto"/>
            <w:hideMark/>
          </w:tcPr>
          <w:p w14:paraId="4CE09235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Obsługa standardu LTFS</w:t>
            </w:r>
          </w:p>
        </w:tc>
        <w:tc>
          <w:tcPr>
            <w:tcW w:w="0" w:type="auto"/>
            <w:hideMark/>
          </w:tcPr>
          <w:p w14:paraId="5E55C6DB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Obsługa systemu plików LTFS (ISO/IEC 20919).</w:t>
            </w:r>
          </w:p>
        </w:tc>
      </w:tr>
      <w:tr w:rsidR="00630A9E" w:rsidRPr="003E63FA" w14:paraId="30C4172F" w14:textId="77777777" w:rsidTr="00414601">
        <w:tc>
          <w:tcPr>
            <w:tcW w:w="0" w:type="auto"/>
            <w:hideMark/>
          </w:tcPr>
          <w:p w14:paraId="6230FD7D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Obsługa generacji LTO</w:t>
            </w:r>
          </w:p>
        </w:tc>
        <w:tc>
          <w:tcPr>
            <w:tcW w:w="0" w:type="auto"/>
            <w:hideMark/>
          </w:tcPr>
          <w:p w14:paraId="0C799E8C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Obsługa napędów LTO co najmniej generacji LTO-7 lub nowszych.</w:t>
            </w:r>
          </w:p>
        </w:tc>
      </w:tr>
      <w:tr w:rsidR="00630A9E" w:rsidRPr="003E63FA" w14:paraId="421AB90F" w14:textId="77777777" w:rsidTr="00414601">
        <w:tc>
          <w:tcPr>
            <w:tcW w:w="0" w:type="auto"/>
            <w:hideMark/>
          </w:tcPr>
          <w:p w14:paraId="6DBA33FF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Integracja z biblioteką taśmową</w:t>
            </w:r>
          </w:p>
        </w:tc>
        <w:tc>
          <w:tcPr>
            <w:tcW w:w="0" w:type="auto"/>
            <w:hideMark/>
          </w:tcPr>
          <w:p w14:paraId="1B69BA3F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Zarządzanie napędami, slotami taśm oraz magazynami taśm w bibliotece.</w:t>
            </w:r>
          </w:p>
        </w:tc>
      </w:tr>
      <w:tr w:rsidR="00630A9E" w:rsidRPr="003E63FA" w14:paraId="208DBAB8" w14:textId="77777777" w:rsidTr="00414601">
        <w:tc>
          <w:tcPr>
            <w:tcW w:w="0" w:type="auto"/>
            <w:hideMark/>
          </w:tcPr>
          <w:p w14:paraId="163A5ACE" w14:textId="4ADCBCFD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Archiwi</w:t>
            </w:r>
            <w:proofErr w:type="spellEnd"/>
            <w:r w:rsidR="00B14B68">
              <w:rPr>
                <w:rFonts w:asciiTheme="minorHAnsi" w:hAnsiTheme="minorHAnsi" w:cstheme="minorHAnsi"/>
                <w:sz w:val="20"/>
                <w:szCs w:val="20"/>
              </w:rPr>
              <w:t>)</w:t>
            </w:r>
            <w:proofErr w:type="spellStart"/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zacja</w:t>
            </w:r>
            <w:proofErr w:type="spellEnd"/>
            <w:r w:rsidRPr="00630A9E">
              <w:rPr>
                <w:rFonts w:asciiTheme="minorHAnsi" w:hAnsiTheme="minorHAnsi" w:cstheme="minorHAnsi"/>
                <w:sz w:val="20"/>
                <w:szCs w:val="20"/>
              </w:rPr>
              <w:t xml:space="preserve"> danych</w:t>
            </w:r>
          </w:p>
        </w:tc>
        <w:tc>
          <w:tcPr>
            <w:tcW w:w="0" w:type="auto"/>
            <w:hideMark/>
          </w:tcPr>
          <w:p w14:paraId="57BA48F5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Archiwizacja plików i katalogów z zachowaniem struktury danych, w tym danych medycznych PACS (</w:t>
            </w:r>
            <w:r w:rsidRPr="00630A9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ang. Picture </w:t>
            </w:r>
            <w:proofErr w:type="spellStart"/>
            <w:r w:rsidRPr="00630A9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Archiving</w:t>
            </w:r>
            <w:proofErr w:type="spellEnd"/>
            <w:r w:rsidRPr="00630A9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and </w:t>
            </w:r>
            <w:proofErr w:type="spellStart"/>
            <w:r w:rsidRPr="00630A9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Communication</w:t>
            </w:r>
            <w:proofErr w:type="spellEnd"/>
            <w:r w:rsidRPr="00630A9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System</w:t>
            </w: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).</w:t>
            </w:r>
          </w:p>
        </w:tc>
      </w:tr>
      <w:tr w:rsidR="00630A9E" w:rsidRPr="003E63FA" w14:paraId="7DD66D09" w14:textId="77777777" w:rsidTr="00414601">
        <w:tc>
          <w:tcPr>
            <w:tcW w:w="0" w:type="auto"/>
            <w:hideMark/>
          </w:tcPr>
          <w:p w14:paraId="7840E4E8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Indeksowanie archiwów</w:t>
            </w:r>
          </w:p>
        </w:tc>
        <w:tc>
          <w:tcPr>
            <w:tcW w:w="0" w:type="auto"/>
            <w:hideMark/>
          </w:tcPr>
          <w:p w14:paraId="6C9A7DBB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Automatyczne tworzenie indeksu archiwów.</w:t>
            </w:r>
          </w:p>
        </w:tc>
      </w:tr>
      <w:tr w:rsidR="00630A9E" w:rsidRPr="003E63FA" w14:paraId="21FA435F" w14:textId="77777777" w:rsidTr="00414601">
        <w:tc>
          <w:tcPr>
            <w:tcW w:w="0" w:type="auto"/>
            <w:hideMark/>
          </w:tcPr>
          <w:p w14:paraId="2621E716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Wyszukiwanie danych</w:t>
            </w:r>
          </w:p>
        </w:tc>
        <w:tc>
          <w:tcPr>
            <w:tcW w:w="0" w:type="auto"/>
            <w:hideMark/>
          </w:tcPr>
          <w:p w14:paraId="7DAAF15C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Wyszukiwanie danych w archiwum po nazwach i metadanych.</w:t>
            </w:r>
          </w:p>
        </w:tc>
      </w:tr>
      <w:tr w:rsidR="00630A9E" w:rsidRPr="003E63FA" w14:paraId="068E3C66" w14:textId="77777777" w:rsidTr="00414601">
        <w:tc>
          <w:tcPr>
            <w:tcW w:w="0" w:type="auto"/>
            <w:hideMark/>
          </w:tcPr>
          <w:p w14:paraId="18F74B30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Metadane</w:t>
            </w:r>
          </w:p>
        </w:tc>
        <w:tc>
          <w:tcPr>
            <w:tcW w:w="0" w:type="auto"/>
            <w:hideMark/>
          </w:tcPr>
          <w:p w14:paraId="620C2257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Możliwość definiowania i zapisywania metadanych archiwów.</w:t>
            </w:r>
          </w:p>
        </w:tc>
      </w:tr>
      <w:tr w:rsidR="00630A9E" w:rsidRPr="003E63FA" w14:paraId="65BF1BFC" w14:textId="77777777" w:rsidTr="00414601">
        <w:tc>
          <w:tcPr>
            <w:tcW w:w="0" w:type="auto"/>
            <w:hideMark/>
          </w:tcPr>
          <w:p w14:paraId="19AFD1E6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Polityki archiwizacji</w:t>
            </w:r>
          </w:p>
        </w:tc>
        <w:tc>
          <w:tcPr>
            <w:tcW w:w="0" w:type="auto"/>
            <w:hideMark/>
          </w:tcPr>
          <w:p w14:paraId="09142AEB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Konfigurowalne polityki archiwizacji danych.</w:t>
            </w:r>
          </w:p>
        </w:tc>
      </w:tr>
      <w:tr w:rsidR="00630A9E" w:rsidRPr="003E63FA" w14:paraId="6ABB2637" w14:textId="77777777" w:rsidTr="00414601">
        <w:tc>
          <w:tcPr>
            <w:tcW w:w="0" w:type="auto"/>
            <w:hideMark/>
          </w:tcPr>
          <w:p w14:paraId="6FA18F99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Polityki retencji</w:t>
            </w:r>
          </w:p>
        </w:tc>
        <w:tc>
          <w:tcPr>
            <w:tcW w:w="0" w:type="auto"/>
            <w:hideMark/>
          </w:tcPr>
          <w:p w14:paraId="240EE6DB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Możliwość definiowania polityk retencji danych.</w:t>
            </w:r>
          </w:p>
        </w:tc>
      </w:tr>
      <w:tr w:rsidR="00630A9E" w:rsidRPr="003E63FA" w14:paraId="7B6ED6AE" w14:textId="77777777" w:rsidTr="00414601">
        <w:tc>
          <w:tcPr>
            <w:tcW w:w="0" w:type="auto"/>
            <w:hideMark/>
          </w:tcPr>
          <w:p w14:paraId="28B5F0D6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Weryfikacja zapisu</w:t>
            </w:r>
          </w:p>
        </w:tc>
        <w:tc>
          <w:tcPr>
            <w:tcW w:w="0" w:type="auto"/>
            <w:hideMark/>
          </w:tcPr>
          <w:p w14:paraId="66E507F3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Automatyczna weryfikacja danych po zapisie na taśmę.</w:t>
            </w:r>
          </w:p>
        </w:tc>
      </w:tr>
      <w:tr w:rsidR="00630A9E" w:rsidRPr="003E63FA" w14:paraId="3BFF3B89" w14:textId="77777777" w:rsidTr="00414601">
        <w:tc>
          <w:tcPr>
            <w:tcW w:w="0" w:type="auto"/>
            <w:hideMark/>
          </w:tcPr>
          <w:p w14:paraId="662ED682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Kontrola integralności</w:t>
            </w:r>
          </w:p>
        </w:tc>
        <w:tc>
          <w:tcPr>
            <w:tcW w:w="0" w:type="auto"/>
            <w:hideMark/>
          </w:tcPr>
          <w:p w14:paraId="2DE81876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Mechanizmy kontroli integralności danych (</w:t>
            </w:r>
            <w:proofErr w:type="spellStart"/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checksum</w:t>
            </w:r>
            <w:proofErr w:type="spellEnd"/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).</w:t>
            </w:r>
          </w:p>
        </w:tc>
      </w:tr>
      <w:tr w:rsidR="00630A9E" w:rsidRPr="003E63FA" w14:paraId="5A544925" w14:textId="77777777" w:rsidTr="00414601">
        <w:tc>
          <w:tcPr>
            <w:tcW w:w="0" w:type="auto"/>
            <w:hideMark/>
          </w:tcPr>
          <w:p w14:paraId="499BDA59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Szyfrowanie danych</w:t>
            </w:r>
          </w:p>
        </w:tc>
        <w:tc>
          <w:tcPr>
            <w:tcW w:w="0" w:type="auto"/>
            <w:hideMark/>
          </w:tcPr>
          <w:p w14:paraId="7B147187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Możliwość szyfrowania danych archiwalnych zapisywanych na nośnikach taśmowych.</w:t>
            </w:r>
          </w:p>
        </w:tc>
      </w:tr>
      <w:tr w:rsidR="00630A9E" w:rsidRPr="003E63FA" w14:paraId="080B094F" w14:textId="77777777" w:rsidTr="00414601">
        <w:tc>
          <w:tcPr>
            <w:tcW w:w="0" w:type="auto"/>
            <w:hideMark/>
          </w:tcPr>
          <w:p w14:paraId="6E86E914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Algorytm szyfrowania</w:t>
            </w:r>
          </w:p>
        </w:tc>
        <w:tc>
          <w:tcPr>
            <w:tcW w:w="0" w:type="auto"/>
            <w:hideMark/>
          </w:tcPr>
          <w:p w14:paraId="48A89FE6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Szyfrowanie z wykorzystaniem standardowych algorytmów kryptograficznych (np. AES-256).</w:t>
            </w:r>
          </w:p>
        </w:tc>
      </w:tr>
      <w:tr w:rsidR="00630A9E" w:rsidRPr="003E63FA" w14:paraId="49742B90" w14:textId="77777777" w:rsidTr="00414601">
        <w:tc>
          <w:tcPr>
            <w:tcW w:w="0" w:type="auto"/>
            <w:hideMark/>
          </w:tcPr>
          <w:p w14:paraId="2A70CB81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Szyfrowanie sprzętowe</w:t>
            </w:r>
          </w:p>
        </w:tc>
        <w:tc>
          <w:tcPr>
            <w:tcW w:w="0" w:type="auto"/>
            <w:hideMark/>
          </w:tcPr>
          <w:p w14:paraId="443BE95B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Wsparcie dla sprzętowego szyfrowania w napędach LTO.</w:t>
            </w:r>
          </w:p>
        </w:tc>
      </w:tr>
      <w:tr w:rsidR="00630A9E" w:rsidRPr="003E63FA" w14:paraId="61F3FF3F" w14:textId="77777777" w:rsidTr="00414601">
        <w:tc>
          <w:tcPr>
            <w:tcW w:w="0" w:type="auto"/>
            <w:hideMark/>
          </w:tcPr>
          <w:p w14:paraId="08B8158C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Zarządzanie użytkownikami</w:t>
            </w:r>
          </w:p>
        </w:tc>
        <w:tc>
          <w:tcPr>
            <w:tcW w:w="0" w:type="auto"/>
            <w:hideMark/>
          </w:tcPr>
          <w:p w14:paraId="191F545C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Definiowanie użytkowników i ról.</w:t>
            </w:r>
          </w:p>
        </w:tc>
      </w:tr>
      <w:tr w:rsidR="00630A9E" w:rsidRPr="003E63FA" w14:paraId="1DA80BA2" w14:textId="77777777" w:rsidTr="00414601">
        <w:tc>
          <w:tcPr>
            <w:tcW w:w="0" w:type="auto"/>
            <w:hideMark/>
          </w:tcPr>
          <w:p w14:paraId="68940C12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Kontrola dostępu</w:t>
            </w:r>
          </w:p>
        </w:tc>
        <w:tc>
          <w:tcPr>
            <w:tcW w:w="0" w:type="auto"/>
            <w:hideMark/>
          </w:tcPr>
          <w:p w14:paraId="129FF5DE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Uprawnienia dostępu do archiwów.</w:t>
            </w:r>
          </w:p>
        </w:tc>
      </w:tr>
      <w:tr w:rsidR="00630A9E" w:rsidRPr="003E63FA" w14:paraId="29177B4F" w14:textId="77777777" w:rsidTr="00414601">
        <w:tc>
          <w:tcPr>
            <w:tcW w:w="0" w:type="auto"/>
            <w:hideMark/>
          </w:tcPr>
          <w:p w14:paraId="52D3125A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Audyt i logowanie</w:t>
            </w:r>
          </w:p>
        </w:tc>
        <w:tc>
          <w:tcPr>
            <w:tcW w:w="0" w:type="auto"/>
            <w:hideMark/>
          </w:tcPr>
          <w:p w14:paraId="0673F1FF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Rejestrowanie operacji systemowych i użytkowników.</w:t>
            </w:r>
          </w:p>
        </w:tc>
      </w:tr>
      <w:tr w:rsidR="00630A9E" w:rsidRPr="003E63FA" w14:paraId="3A49C286" w14:textId="77777777" w:rsidTr="00414601">
        <w:tc>
          <w:tcPr>
            <w:tcW w:w="0" w:type="auto"/>
            <w:hideMark/>
          </w:tcPr>
          <w:p w14:paraId="04E25DF8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API / CLI</w:t>
            </w:r>
          </w:p>
        </w:tc>
        <w:tc>
          <w:tcPr>
            <w:tcW w:w="0" w:type="auto"/>
            <w:hideMark/>
          </w:tcPr>
          <w:p w14:paraId="7B3BA584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Dostępne API lub interfejs wiersza poleceń do zarządzania.</w:t>
            </w:r>
          </w:p>
        </w:tc>
      </w:tr>
      <w:tr w:rsidR="00630A9E" w:rsidRPr="003E63FA" w14:paraId="2A8042BB" w14:textId="77777777" w:rsidTr="00414601">
        <w:tc>
          <w:tcPr>
            <w:tcW w:w="0" w:type="auto"/>
            <w:hideMark/>
          </w:tcPr>
          <w:p w14:paraId="3AB8550A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Monitorowanie</w:t>
            </w:r>
          </w:p>
        </w:tc>
        <w:tc>
          <w:tcPr>
            <w:tcW w:w="0" w:type="auto"/>
            <w:hideMark/>
          </w:tcPr>
          <w:p w14:paraId="4CA3299D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Monitorowanie stanu bibliotek taśmowych i archiwów.</w:t>
            </w:r>
          </w:p>
        </w:tc>
      </w:tr>
      <w:tr w:rsidR="00630A9E" w:rsidRPr="003E63FA" w14:paraId="6E607075" w14:textId="77777777" w:rsidTr="00414601">
        <w:tc>
          <w:tcPr>
            <w:tcW w:w="0" w:type="auto"/>
            <w:hideMark/>
          </w:tcPr>
          <w:p w14:paraId="158CB97B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Powiadomienia</w:t>
            </w:r>
          </w:p>
        </w:tc>
        <w:tc>
          <w:tcPr>
            <w:tcW w:w="0" w:type="auto"/>
            <w:hideMark/>
          </w:tcPr>
          <w:p w14:paraId="52B46A57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Powiadomienia o błędach i zdarzeniach systemowych.</w:t>
            </w:r>
          </w:p>
        </w:tc>
      </w:tr>
      <w:tr w:rsidR="00630A9E" w:rsidRPr="003E63FA" w14:paraId="271B3482" w14:textId="77777777" w:rsidTr="00414601">
        <w:tc>
          <w:tcPr>
            <w:tcW w:w="0" w:type="auto"/>
            <w:hideMark/>
          </w:tcPr>
          <w:p w14:paraId="04C72514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Dokumentacja</w:t>
            </w:r>
          </w:p>
        </w:tc>
        <w:tc>
          <w:tcPr>
            <w:tcW w:w="0" w:type="auto"/>
            <w:hideMark/>
          </w:tcPr>
          <w:p w14:paraId="66E62B62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Dostępna dokumentacja techniczna i użytkowa co najmniej w języku angielskim.</w:t>
            </w:r>
          </w:p>
        </w:tc>
      </w:tr>
      <w:tr w:rsidR="00630A9E" w:rsidRPr="003E63FA" w14:paraId="056EBE75" w14:textId="77777777" w:rsidTr="00414601">
        <w:tc>
          <w:tcPr>
            <w:tcW w:w="0" w:type="auto"/>
            <w:hideMark/>
          </w:tcPr>
          <w:p w14:paraId="59BA13E6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Aktualizacje</w:t>
            </w:r>
          </w:p>
        </w:tc>
        <w:tc>
          <w:tcPr>
            <w:tcW w:w="0" w:type="auto"/>
            <w:hideMark/>
          </w:tcPr>
          <w:p w14:paraId="529A52FE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Dostęp do aktualizacji bezpieczeństwa i funkcjonalnych.</w:t>
            </w:r>
          </w:p>
        </w:tc>
      </w:tr>
      <w:tr w:rsidR="00630A9E" w:rsidRPr="003E63FA" w14:paraId="0517A427" w14:textId="77777777" w:rsidTr="00414601">
        <w:tc>
          <w:tcPr>
            <w:tcW w:w="0" w:type="auto"/>
            <w:hideMark/>
          </w:tcPr>
          <w:p w14:paraId="048D3C5D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Wsparcie techniczne</w:t>
            </w:r>
          </w:p>
        </w:tc>
        <w:tc>
          <w:tcPr>
            <w:tcW w:w="0" w:type="auto"/>
            <w:hideMark/>
          </w:tcPr>
          <w:p w14:paraId="3951758E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Dostępne wsparcie producenta lub autoryzowanego partnera przez minimum rok.</w:t>
            </w:r>
          </w:p>
        </w:tc>
      </w:tr>
      <w:tr w:rsidR="00630A9E" w:rsidRPr="003E63FA" w14:paraId="1F8D1E2D" w14:textId="77777777" w:rsidTr="00414601">
        <w:tc>
          <w:tcPr>
            <w:tcW w:w="0" w:type="auto"/>
            <w:hideMark/>
          </w:tcPr>
          <w:p w14:paraId="77011E4B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Oprogramowanie i licencja</w:t>
            </w:r>
          </w:p>
        </w:tc>
        <w:tc>
          <w:tcPr>
            <w:tcW w:w="0" w:type="auto"/>
            <w:hideMark/>
          </w:tcPr>
          <w:p w14:paraId="00F410F2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 xml:space="preserve">Oprogramowanie musi współpracować z bibliotekami i </w:t>
            </w:r>
            <w:proofErr w:type="spellStart"/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autoloaderami</w:t>
            </w:r>
            <w:proofErr w:type="spellEnd"/>
            <w:r w:rsidRPr="00630A9E">
              <w:rPr>
                <w:rFonts w:asciiTheme="minorHAnsi" w:hAnsiTheme="minorHAnsi" w:cstheme="minorHAnsi"/>
                <w:sz w:val="20"/>
                <w:szCs w:val="20"/>
              </w:rPr>
              <w:t xml:space="preserve"> taśmowymi LTO, w tym urządzeniami posiadanymi przez Zamawiającego takimi jak Dell </w:t>
            </w:r>
            <w:proofErr w:type="spellStart"/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PowerVault</w:t>
            </w:r>
            <w:proofErr w:type="spellEnd"/>
            <w:r w:rsidRPr="00630A9E">
              <w:rPr>
                <w:rFonts w:asciiTheme="minorHAnsi" w:hAnsiTheme="minorHAnsi" w:cstheme="minorHAnsi"/>
                <w:sz w:val="20"/>
                <w:szCs w:val="20"/>
              </w:rPr>
              <w:t xml:space="preserve"> TL1000 oraz HPE </w:t>
            </w:r>
            <w:proofErr w:type="spellStart"/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StoreEver</w:t>
            </w:r>
            <w:proofErr w:type="spellEnd"/>
            <w:r w:rsidRPr="00630A9E">
              <w:rPr>
                <w:rFonts w:asciiTheme="minorHAnsi" w:hAnsiTheme="minorHAnsi" w:cstheme="minorHAnsi"/>
                <w:sz w:val="20"/>
                <w:szCs w:val="20"/>
              </w:rPr>
              <w:t xml:space="preserve"> 1/8 G2 </w:t>
            </w:r>
            <w:proofErr w:type="spellStart"/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Tape</w:t>
            </w:r>
            <w:proofErr w:type="spellEnd"/>
            <w:r w:rsidRPr="00630A9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Autoloader</w:t>
            </w:r>
            <w:proofErr w:type="spellEnd"/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2E3AC465" w14:textId="77777777" w:rsidR="00630A9E" w:rsidRPr="00630A9E" w:rsidRDefault="00630A9E" w:rsidP="00DA67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0A9E">
              <w:rPr>
                <w:rFonts w:asciiTheme="minorHAnsi" w:hAnsiTheme="minorHAnsi" w:cstheme="minorHAnsi"/>
                <w:sz w:val="20"/>
                <w:szCs w:val="20"/>
              </w:rPr>
              <w:t>Wymagane dostarczenie wieczystej licencji komercyjnej na moduł do archiwizacji umożliwiającej wykorzystanie w pełni posiadanych przez Zamawiającego urządzeń do zapisywania danych na LTO.</w:t>
            </w:r>
          </w:p>
        </w:tc>
      </w:tr>
    </w:tbl>
    <w:p w14:paraId="1E52DA10" w14:textId="77777777" w:rsidR="00630A9E" w:rsidRDefault="00630A9E" w:rsidP="00630A9E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Theme="minorHAnsi" w:hAnsiTheme="minorHAnsi" w:cstheme="minorHAnsi"/>
          <w:b/>
          <w:bCs/>
          <w:color w:val="000000"/>
          <w:highlight w:val="cyan"/>
        </w:rPr>
      </w:pPr>
    </w:p>
    <w:p w14:paraId="523FAE64" w14:textId="6CECF8BE" w:rsidR="00630A9E" w:rsidRPr="00601F6B" w:rsidRDefault="00601F6B" w:rsidP="00601F6B">
      <w:pPr>
        <w:pStyle w:val="Akapitzlist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b/>
          <w:bCs/>
          <w:color w:val="000000"/>
          <w:highlight w:val="cyan"/>
        </w:rPr>
      </w:pPr>
      <w:r>
        <w:rPr>
          <w:rFonts w:asciiTheme="minorHAnsi" w:hAnsiTheme="minorHAnsi" w:cstheme="minorHAnsi"/>
          <w:b/>
          <w:bCs/>
          <w:color w:val="000000"/>
          <w:highlight w:val="cyan"/>
        </w:rPr>
        <w:t>Taśmy do archiwizacji badań – 20 szt.</w:t>
      </w:r>
      <w:r w:rsidR="00227052">
        <w:rPr>
          <w:rFonts w:asciiTheme="minorHAnsi" w:hAnsiTheme="minorHAnsi" w:cstheme="minorHAnsi"/>
          <w:b/>
          <w:bCs/>
          <w:color w:val="000000"/>
          <w:highlight w:val="cyan"/>
        </w:rPr>
        <w:t>:</w:t>
      </w:r>
    </w:p>
    <w:p w14:paraId="593F08A1" w14:textId="77777777" w:rsidR="005E7BD2" w:rsidRPr="0075314F" w:rsidRDefault="005E7BD2" w:rsidP="005E7BD2">
      <w:pPr>
        <w:ind w:hanging="2"/>
        <w:rPr>
          <w:rFonts w:asciiTheme="minorHAnsi" w:hAnsiTheme="minorHAnsi" w:cstheme="minorHAnsi"/>
          <w:sz w:val="20"/>
          <w:szCs w:val="20"/>
        </w:rPr>
      </w:pPr>
    </w:p>
    <w:tbl>
      <w:tblPr>
        <w:tblW w:w="1088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1307"/>
        <w:gridCol w:w="1783"/>
        <w:gridCol w:w="2126"/>
      </w:tblGrid>
      <w:tr w:rsidR="005E7BD2" w:rsidRPr="00C55DE9" w14:paraId="3904F7B7" w14:textId="77777777" w:rsidTr="00DE01E0">
        <w:trPr>
          <w:trHeight w:val="6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23AF80E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B4B1CB0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>Wymagane parametry techniczne i funkcjonalne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B98391E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 xml:space="preserve">Wartość wymagana 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9D4220A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 xml:space="preserve">Wartość oferowana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A2ADA49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>Punktacja</w:t>
            </w:r>
          </w:p>
        </w:tc>
      </w:tr>
      <w:tr w:rsidR="005E7BD2" w:rsidRPr="00C55DE9" w14:paraId="671FE3A7" w14:textId="77777777" w:rsidTr="00DE01E0">
        <w:trPr>
          <w:trHeight w:val="2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E9FEF1E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8A4F7E4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BC69CD3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D7B30ED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A10F1FB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</w:tr>
      <w:tr w:rsidR="005E7BD2" w:rsidRPr="00C55DE9" w14:paraId="176A9231" w14:textId="77777777" w:rsidTr="00DE01E0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4D6D63B8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8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789772D1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eastAsia="Garamond" w:hAnsiTheme="minorHAnsi" w:cstheme="minorHAnsi"/>
                <w:b/>
                <w:sz w:val="20"/>
                <w:szCs w:val="20"/>
              </w:rPr>
              <w:t>WARUNKI PODSTAWOWE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651CA81F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Theme="minorHAnsi" w:eastAsia="Garamond" w:hAnsiTheme="minorHAnsi" w:cstheme="minorHAnsi"/>
                <w:b/>
                <w:sz w:val="20"/>
                <w:szCs w:val="20"/>
              </w:rPr>
            </w:pPr>
          </w:p>
        </w:tc>
      </w:tr>
    </w:tbl>
    <w:tbl>
      <w:tblPr>
        <w:tblStyle w:val="TableNormal"/>
        <w:tblW w:w="1091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7"/>
        <w:gridCol w:w="5093"/>
        <w:gridCol w:w="1276"/>
        <w:gridCol w:w="1843"/>
        <w:gridCol w:w="2126"/>
      </w:tblGrid>
      <w:tr w:rsidR="005E7BD2" w14:paraId="05160A9D" w14:textId="77777777" w:rsidTr="000834BF">
        <w:trPr>
          <w:trHeight w:val="326"/>
        </w:trPr>
        <w:tc>
          <w:tcPr>
            <w:tcW w:w="577" w:type="dxa"/>
          </w:tcPr>
          <w:p w14:paraId="6E772EF9" w14:textId="77777777" w:rsidR="005E7BD2" w:rsidRPr="005613E5" w:rsidRDefault="005E7BD2" w:rsidP="00630A9E">
            <w:pPr>
              <w:pStyle w:val="TableParagraph"/>
              <w:numPr>
                <w:ilvl w:val="0"/>
                <w:numId w:val="29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6D520A1B" w14:textId="1A725F77" w:rsidR="005E7BD2" w:rsidRPr="005613E5" w:rsidRDefault="000173FD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173FD">
              <w:rPr>
                <w:rFonts w:asciiTheme="minorHAnsi" w:hAnsiTheme="minorHAnsi" w:cstheme="minorHAnsi"/>
                <w:sz w:val="20"/>
                <w:szCs w:val="20"/>
              </w:rPr>
              <w:t>Pojemność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0173FD">
              <w:rPr>
                <w:rFonts w:asciiTheme="minorHAnsi" w:hAnsiTheme="minorHAnsi" w:cstheme="minorHAnsi"/>
                <w:sz w:val="20"/>
                <w:szCs w:val="20"/>
              </w:rPr>
              <w:t xml:space="preserve">6 TB na jedną taśmę  </w:t>
            </w:r>
          </w:p>
        </w:tc>
        <w:tc>
          <w:tcPr>
            <w:tcW w:w="1276" w:type="dxa"/>
          </w:tcPr>
          <w:p w14:paraId="7F5A8D30" w14:textId="77777777" w:rsidR="005E7BD2" w:rsidRPr="005613E5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4FE7737B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D461810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6574CEA1" w14:textId="77777777" w:rsidTr="000834BF">
        <w:trPr>
          <w:trHeight w:val="326"/>
        </w:trPr>
        <w:tc>
          <w:tcPr>
            <w:tcW w:w="577" w:type="dxa"/>
          </w:tcPr>
          <w:p w14:paraId="39A1D29F" w14:textId="77777777" w:rsidR="005E7BD2" w:rsidRPr="005613E5" w:rsidRDefault="005E7BD2" w:rsidP="00630A9E">
            <w:pPr>
              <w:pStyle w:val="TableParagraph"/>
              <w:numPr>
                <w:ilvl w:val="0"/>
                <w:numId w:val="29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1019F056" w14:textId="2F935200" w:rsidR="005E7BD2" w:rsidRPr="00A8208D" w:rsidRDefault="000173FD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Taśmy </w:t>
            </w:r>
            <w:r w:rsidRPr="000173FD">
              <w:rPr>
                <w:rFonts w:asciiTheme="minorHAnsi" w:hAnsiTheme="minorHAnsi" w:cstheme="minorHAnsi"/>
                <w:sz w:val="20"/>
                <w:szCs w:val="20"/>
              </w:rPr>
              <w:t xml:space="preserve">z kompresją do 15TB typu </w:t>
            </w:r>
            <w:proofErr w:type="spellStart"/>
            <w:r w:rsidRPr="000173FD">
              <w:rPr>
                <w:rFonts w:asciiTheme="minorHAnsi" w:hAnsiTheme="minorHAnsi" w:cstheme="minorHAnsi"/>
                <w:sz w:val="20"/>
                <w:szCs w:val="20"/>
              </w:rPr>
              <w:t>BaFe</w:t>
            </w:r>
            <w:proofErr w:type="spellEnd"/>
          </w:p>
        </w:tc>
        <w:tc>
          <w:tcPr>
            <w:tcW w:w="1276" w:type="dxa"/>
          </w:tcPr>
          <w:p w14:paraId="4E25CD29" w14:textId="77777777" w:rsidR="005E7BD2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1B3C8765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C22FDF0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6D18D34A" w14:textId="77777777" w:rsidTr="000834BF">
        <w:trPr>
          <w:trHeight w:val="340"/>
        </w:trPr>
        <w:tc>
          <w:tcPr>
            <w:tcW w:w="577" w:type="dxa"/>
          </w:tcPr>
          <w:p w14:paraId="4D27ECCD" w14:textId="77777777" w:rsidR="005E7BD2" w:rsidRPr="005613E5" w:rsidRDefault="005E7BD2" w:rsidP="00630A9E">
            <w:pPr>
              <w:pStyle w:val="TableParagraph"/>
              <w:numPr>
                <w:ilvl w:val="0"/>
                <w:numId w:val="29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0FB4470C" w14:textId="1E32B380" w:rsidR="005E7BD2" w:rsidRPr="005613E5" w:rsidRDefault="000173FD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 najmniej </w:t>
            </w:r>
            <w:r w:rsidRPr="000173FD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Pr="000173FD">
              <w:rPr>
                <w:rFonts w:asciiTheme="minorHAnsi" w:hAnsiTheme="minorHAnsi" w:cstheme="minorHAnsi"/>
                <w:sz w:val="20"/>
                <w:szCs w:val="20"/>
              </w:rPr>
              <w:t>l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0173FD"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ni</w:t>
            </w:r>
            <w:r w:rsidRPr="000173FD">
              <w:rPr>
                <w:rFonts w:asciiTheme="minorHAnsi" w:hAnsiTheme="minorHAnsi" w:cstheme="minorHAnsi"/>
                <w:sz w:val="20"/>
                <w:szCs w:val="20"/>
              </w:rPr>
              <w:t xml:space="preserve"> czas archiwum</w:t>
            </w:r>
          </w:p>
        </w:tc>
        <w:tc>
          <w:tcPr>
            <w:tcW w:w="1276" w:type="dxa"/>
          </w:tcPr>
          <w:p w14:paraId="12165148" w14:textId="77777777" w:rsidR="005E7BD2" w:rsidRPr="005613E5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784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D38FA4A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6DF7F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:rsidRPr="00A8208D" w14:paraId="6320D6AC" w14:textId="77777777" w:rsidTr="000834BF">
        <w:trPr>
          <w:trHeight w:val="450"/>
        </w:trPr>
        <w:tc>
          <w:tcPr>
            <w:tcW w:w="577" w:type="dxa"/>
            <w:shd w:val="clear" w:color="auto" w:fill="EEECE1" w:themeFill="background2"/>
          </w:tcPr>
          <w:p w14:paraId="274EAF82" w14:textId="0D722F07" w:rsidR="005E7BD2" w:rsidRPr="00A8208D" w:rsidRDefault="005E7BD2" w:rsidP="00DE01E0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8208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5093" w:type="dxa"/>
            <w:shd w:val="clear" w:color="auto" w:fill="EEECE1" w:themeFill="background2"/>
          </w:tcPr>
          <w:p w14:paraId="10AFC48E" w14:textId="77777777" w:rsidR="005E7BD2" w:rsidRPr="00A8208D" w:rsidRDefault="005E7BD2" w:rsidP="00F941EE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8208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Inne wymogi</w:t>
            </w:r>
          </w:p>
        </w:tc>
        <w:tc>
          <w:tcPr>
            <w:tcW w:w="1276" w:type="dxa"/>
            <w:shd w:val="clear" w:color="auto" w:fill="EEECE1" w:themeFill="background2"/>
          </w:tcPr>
          <w:p w14:paraId="42142326" w14:textId="77777777" w:rsidR="005E7BD2" w:rsidRPr="00A8208D" w:rsidRDefault="005E7BD2" w:rsidP="00DE01E0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14:paraId="19953F0D" w14:textId="77777777" w:rsidR="005E7BD2" w:rsidRPr="00A8208D" w:rsidRDefault="005E7BD2" w:rsidP="00DE01E0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0DA08BD3" w14:textId="77777777" w:rsidR="005E7BD2" w:rsidRPr="00A8208D" w:rsidRDefault="005E7BD2" w:rsidP="00DE01E0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5E7BD2" w14:paraId="7BA98A23" w14:textId="77777777" w:rsidTr="000834BF">
        <w:trPr>
          <w:trHeight w:val="450"/>
        </w:trPr>
        <w:tc>
          <w:tcPr>
            <w:tcW w:w="577" w:type="dxa"/>
          </w:tcPr>
          <w:p w14:paraId="7DD86716" w14:textId="77777777" w:rsidR="005E7BD2" w:rsidRPr="008F564E" w:rsidRDefault="005E7BD2" w:rsidP="00630A9E">
            <w:pPr>
              <w:pStyle w:val="TableParagraph"/>
              <w:numPr>
                <w:ilvl w:val="0"/>
                <w:numId w:val="29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71F7B8B1" w14:textId="77777777" w:rsidR="005E7BD2" w:rsidRPr="008F564E" w:rsidRDefault="005E7BD2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Realizacja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rzedmiot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zamówienia jest zgodn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z zasadą „nieczynienia poważnych szkód” (DNSH *) ), w rozumieniu art. 17 rozporządzenia (UE) 2020/852 (rozporządzenie w sprawie taksonomii) w zakresie warunków wymienionych przez Zamawiającego w „Opisie przedmiotu zamówienia”</w:t>
            </w:r>
          </w:p>
        </w:tc>
        <w:tc>
          <w:tcPr>
            <w:tcW w:w="1276" w:type="dxa"/>
            <w:vAlign w:val="center"/>
          </w:tcPr>
          <w:p w14:paraId="47754853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96472E3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D986D65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3D259DFF" w14:textId="77777777" w:rsidTr="000834BF">
        <w:trPr>
          <w:trHeight w:val="450"/>
        </w:trPr>
        <w:tc>
          <w:tcPr>
            <w:tcW w:w="577" w:type="dxa"/>
          </w:tcPr>
          <w:p w14:paraId="322567BD" w14:textId="77777777" w:rsidR="005E7BD2" w:rsidRPr="008F564E" w:rsidRDefault="005E7BD2" w:rsidP="00630A9E">
            <w:pPr>
              <w:pStyle w:val="TableParagraph"/>
              <w:numPr>
                <w:ilvl w:val="0"/>
                <w:numId w:val="29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center"/>
          </w:tcPr>
          <w:p w14:paraId="60097D6C" w14:textId="77777777" w:rsidR="005E7BD2" w:rsidRPr="008F564E" w:rsidRDefault="005E7BD2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Możliwość recyklingu (przetworzenia) opakowania głównego elementu przedmiotu zamówienia</w:t>
            </w:r>
          </w:p>
        </w:tc>
        <w:tc>
          <w:tcPr>
            <w:tcW w:w="1276" w:type="dxa"/>
            <w:vAlign w:val="center"/>
          </w:tcPr>
          <w:p w14:paraId="671D882D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843" w:type="dxa"/>
          </w:tcPr>
          <w:p w14:paraId="72FE0E6C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77C2A8A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opakowanie nie nadaje się do recyklingu – 0 pkt,</w:t>
            </w:r>
          </w:p>
          <w:p w14:paraId="1178B9CA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opakowanie częściowo nadaje się do recyklingu– 2 pkt,</w:t>
            </w:r>
          </w:p>
          <w:p w14:paraId="5F7C4310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opakowanie w całości nadaje się do recyklingu– 5 pkt,</w:t>
            </w:r>
          </w:p>
        </w:tc>
      </w:tr>
      <w:tr w:rsidR="005E7BD2" w14:paraId="13AC1262" w14:textId="77777777" w:rsidTr="000834BF">
        <w:trPr>
          <w:trHeight w:val="450"/>
        </w:trPr>
        <w:tc>
          <w:tcPr>
            <w:tcW w:w="577" w:type="dxa"/>
          </w:tcPr>
          <w:p w14:paraId="672B09AA" w14:textId="77777777" w:rsidR="005E7BD2" w:rsidRPr="008F564E" w:rsidRDefault="005E7BD2" w:rsidP="00630A9E">
            <w:pPr>
              <w:pStyle w:val="TableParagraph"/>
              <w:numPr>
                <w:ilvl w:val="0"/>
                <w:numId w:val="29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center"/>
          </w:tcPr>
          <w:p w14:paraId="791EAA47" w14:textId="77777777" w:rsidR="005E7BD2" w:rsidRPr="008F564E" w:rsidRDefault="005E7BD2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Produkt zawiera elementy / substancje, które wymagają utylizacji jako zagrażające środowisku, np. baterie, akumulatory, itp.: </w:t>
            </w:r>
          </w:p>
        </w:tc>
        <w:tc>
          <w:tcPr>
            <w:tcW w:w="1276" w:type="dxa"/>
            <w:vAlign w:val="center"/>
          </w:tcPr>
          <w:p w14:paraId="287758BC" w14:textId="77777777" w:rsidR="005E7BD2" w:rsidRPr="00C95264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0593F05A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7786E2F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227D17A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 – 0 pkt</w:t>
            </w:r>
          </w:p>
          <w:p w14:paraId="4C9BE4F9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 – 5 pkt</w:t>
            </w:r>
          </w:p>
        </w:tc>
      </w:tr>
      <w:tr w:rsidR="005E7BD2" w14:paraId="2F517C48" w14:textId="77777777" w:rsidTr="000834BF">
        <w:trPr>
          <w:trHeight w:val="450"/>
        </w:trPr>
        <w:tc>
          <w:tcPr>
            <w:tcW w:w="577" w:type="dxa"/>
          </w:tcPr>
          <w:p w14:paraId="4AE3BA0A" w14:textId="77777777" w:rsidR="005E7BD2" w:rsidRPr="008F564E" w:rsidRDefault="005E7BD2" w:rsidP="00630A9E">
            <w:pPr>
              <w:pStyle w:val="TableParagraph"/>
              <w:numPr>
                <w:ilvl w:val="0"/>
                <w:numId w:val="29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center"/>
          </w:tcPr>
          <w:p w14:paraId="1D64FD75" w14:textId="2072BAD0" w:rsidR="005E7BD2" w:rsidRPr="00C95264" w:rsidRDefault="005E7BD2" w:rsidP="00F941EE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Przy produkcji sprzętu stosowanie są  materiały zgodne z</w:t>
            </w:r>
            <w:r w:rsidR="00F941EE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zasadą gospodarki cyrkularnej **)</w:t>
            </w:r>
          </w:p>
        </w:tc>
        <w:tc>
          <w:tcPr>
            <w:tcW w:w="1276" w:type="dxa"/>
            <w:vAlign w:val="center"/>
          </w:tcPr>
          <w:p w14:paraId="465C3397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5A3409A3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9628DA1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4E0240A" w14:textId="77777777" w:rsidR="005E7BD2" w:rsidRPr="00FF6D0F" w:rsidRDefault="005E7BD2" w:rsidP="00DE01E0">
            <w:pPr>
              <w:pStyle w:val="Tekstpodstawowy32"/>
              <w:spacing w:after="0"/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55D38992" w14:textId="77777777" w:rsidR="005E7BD2" w:rsidRPr="00FF6D0F" w:rsidRDefault="005E7BD2" w:rsidP="00DE01E0">
            <w:pPr>
              <w:pStyle w:val="Tematkomentarza"/>
              <w:ind w:hanging="2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FF6D0F">
              <w:rPr>
                <w:rFonts w:asciiTheme="minorHAnsi" w:hAnsiTheme="minorHAnsi" w:cstheme="minorHAnsi"/>
                <w:b w:val="0"/>
                <w:bCs w:val="0"/>
              </w:rPr>
              <w:t>NIE – 0 pkt</w:t>
            </w:r>
          </w:p>
        </w:tc>
      </w:tr>
      <w:tr w:rsidR="005E7BD2" w14:paraId="278DA9C0" w14:textId="77777777" w:rsidTr="000834BF">
        <w:trPr>
          <w:trHeight w:val="450"/>
        </w:trPr>
        <w:tc>
          <w:tcPr>
            <w:tcW w:w="577" w:type="dxa"/>
            <w:shd w:val="clear" w:color="auto" w:fill="EEECE1" w:themeFill="background2"/>
          </w:tcPr>
          <w:p w14:paraId="6252709C" w14:textId="67254A22" w:rsidR="005E7BD2" w:rsidRPr="008F564E" w:rsidRDefault="004848DD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="005E7BD2">
              <w:rPr>
                <w:rFonts w:asciiTheme="minorHAnsi" w:hAnsiTheme="minorHAnsi" w:cstheme="minorHAnsi"/>
                <w:sz w:val="20"/>
                <w:szCs w:val="20"/>
              </w:rPr>
              <w:t>II</w:t>
            </w:r>
          </w:p>
        </w:tc>
        <w:tc>
          <w:tcPr>
            <w:tcW w:w="5093" w:type="dxa"/>
            <w:shd w:val="clear" w:color="auto" w:fill="EEECE1" w:themeFill="background2"/>
            <w:vAlign w:val="center"/>
          </w:tcPr>
          <w:p w14:paraId="0FB6F108" w14:textId="092E469A" w:rsidR="005E7BD2" w:rsidRPr="00C95264" w:rsidRDefault="00227052" w:rsidP="00F941EE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</w:t>
            </w:r>
            <w:r w:rsidR="005E7BD2" w:rsidRPr="00C9526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erwis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 okresie rękojmi</w:t>
            </w:r>
          </w:p>
        </w:tc>
        <w:tc>
          <w:tcPr>
            <w:tcW w:w="1276" w:type="dxa"/>
            <w:shd w:val="clear" w:color="auto" w:fill="EEECE1" w:themeFill="background2"/>
            <w:vAlign w:val="center"/>
          </w:tcPr>
          <w:p w14:paraId="78498A02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14:paraId="38406138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18DE69CD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5B0CEEC9" w14:textId="77777777" w:rsidTr="000834BF">
        <w:trPr>
          <w:trHeight w:val="450"/>
        </w:trPr>
        <w:tc>
          <w:tcPr>
            <w:tcW w:w="577" w:type="dxa"/>
          </w:tcPr>
          <w:p w14:paraId="623DE77E" w14:textId="77777777" w:rsidR="005E7BD2" w:rsidRPr="008F564E" w:rsidRDefault="005E7BD2" w:rsidP="00630A9E">
            <w:pPr>
              <w:pStyle w:val="TableParagraph"/>
              <w:numPr>
                <w:ilvl w:val="0"/>
                <w:numId w:val="29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bottom"/>
          </w:tcPr>
          <w:p w14:paraId="7BE6BD8A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Informacje o usterce / awarii należy zgłaszać na mail / telefon</w:t>
            </w:r>
          </w:p>
        </w:tc>
        <w:tc>
          <w:tcPr>
            <w:tcW w:w="1276" w:type="dxa"/>
            <w:vAlign w:val="center"/>
          </w:tcPr>
          <w:p w14:paraId="5E023F22" w14:textId="77777777" w:rsidR="005E7BD2" w:rsidRPr="00C95264" w:rsidRDefault="005E7BD2" w:rsidP="00DE01E0">
            <w:pPr>
              <w:ind w:left="2"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Podać dane</w:t>
            </w:r>
          </w:p>
        </w:tc>
        <w:tc>
          <w:tcPr>
            <w:tcW w:w="1843" w:type="dxa"/>
          </w:tcPr>
          <w:p w14:paraId="173CD9B0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47802B7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A3179BA" w14:textId="77777777" w:rsidR="005E7BD2" w:rsidRDefault="005E7BD2" w:rsidP="005E7BD2">
      <w:pPr>
        <w:pStyle w:val="TableParagraph"/>
        <w:sectPr w:rsidR="005E7BD2" w:rsidSect="005E7BD2">
          <w:headerReference w:type="default" r:id="rId9"/>
          <w:footerReference w:type="default" r:id="rId10"/>
          <w:type w:val="continuous"/>
          <w:pgSz w:w="12240" w:h="15840"/>
          <w:pgMar w:top="1820" w:right="720" w:bottom="1615" w:left="720" w:header="708" w:footer="708" w:gutter="0"/>
          <w:cols w:space="708"/>
        </w:sectPr>
      </w:pPr>
    </w:p>
    <w:p w14:paraId="77178CD7" w14:textId="77777777" w:rsidR="005E7BD2" w:rsidRDefault="005E7BD2" w:rsidP="005E7BD2">
      <w:pPr>
        <w:pStyle w:val="TableParagraph"/>
        <w:spacing w:line="276" w:lineRule="auto"/>
        <w:sectPr w:rsidR="005E7BD2" w:rsidSect="005E7BD2">
          <w:type w:val="continuous"/>
          <w:pgSz w:w="12240" w:h="15840"/>
          <w:pgMar w:top="1420" w:right="720" w:bottom="1544" w:left="720" w:header="708" w:footer="708" w:gutter="0"/>
          <w:cols w:space="708"/>
        </w:sectPr>
      </w:pPr>
    </w:p>
    <w:p w14:paraId="5D82FDC1" w14:textId="77777777" w:rsidR="005E7BD2" w:rsidRPr="00C35AB0" w:rsidRDefault="005E7BD2" w:rsidP="00F941EE">
      <w:pPr>
        <w:spacing w:after="60"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*) Zasada DNSH (ang. Do No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Significant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Harm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>), czyli „nie czyń poważnych szkód”- Rozporządzenie Parlamentu Europejskiego i Rady (UE) 2020/852 z dnia 18 czerwca 2020 r. w sprawie ustanowienia ram ułatwiających zrównoważone inwestycje tzw. Taksonomia</w:t>
      </w:r>
    </w:p>
    <w:p w14:paraId="054DB374" w14:textId="77777777" w:rsidR="005E7BD2" w:rsidRPr="00C35AB0" w:rsidRDefault="005E7BD2" w:rsidP="00F941EE">
      <w:pPr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>**) Gospodarka cyrkularna (inaczej Gospodarka Obiegu Zamkniętego) to model gospodarki, w którym produkty i usługi są przedmiotem obrotu w zamkniętych pętlach lub cyklach. Głównym celem gospodarki o obiegu zamkniętym jest projektowanie procesów produkcyjnych w taki sposób, aby możliwe było utrzymanie jak największej wartości produktów, części i materiałów. Kluczową kwestią jest stworzenie systemu pozwalającego na tworzenie towarów o długiej żywotności, optymalizowanie procesów ponownego użycia, renowacji, reprodukcji i recyklingu wszelkich produktów i materiałów</w:t>
      </w:r>
    </w:p>
    <w:p w14:paraId="10EA108E" w14:textId="77777777" w:rsidR="005E7BD2" w:rsidRPr="00C35AB0" w:rsidRDefault="005E7BD2" w:rsidP="005E7BD2">
      <w:pPr>
        <w:pStyle w:val="Stopka"/>
        <w:tabs>
          <w:tab w:val="left" w:pos="993"/>
        </w:tabs>
        <w:rPr>
          <w:rFonts w:asciiTheme="minorHAnsi" w:hAnsiTheme="minorHAnsi" w:cstheme="minorHAnsi"/>
          <w:b/>
          <w:sz w:val="20"/>
          <w:szCs w:val="20"/>
        </w:rPr>
      </w:pPr>
    </w:p>
    <w:p w14:paraId="7E89DFE3" w14:textId="77777777" w:rsidR="005E7BD2" w:rsidRPr="00C35AB0" w:rsidRDefault="005E7BD2" w:rsidP="005E7BD2">
      <w:pPr>
        <w:pStyle w:val="Stopka"/>
        <w:tabs>
          <w:tab w:val="left" w:pos="993"/>
        </w:tabs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>Wypełniając tabelę należy :</w:t>
      </w:r>
    </w:p>
    <w:p w14:paraId="0A5F1289" w14:textId="33B0DB0B" w:rsidR="005E7BD2" w:rsidRPr="00C35AB0" w:rsidRDefault="005E7BD2" w:rsidP="00F941EE">
      <w:pPr>
        <w:pStyle w:val="Akapitzlist"/>
        <w:widowControl/>
        <w:numPr>
          <w:ilvl w:val="0"/>
          <w:numId w:val="26"/>
        </w:numPr>
        <w:autoSpaceDE/>
        <w:autoSpaceDN/>
        <w:ind w:left="426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 xml:space="preserve">w przypadku parametrów obligatoryjnych – wpisać </w:t>
      </w:r>
      <w:r w:rsidRPr="00C35AB0">
        <w:rPr>
          <w:rFonts w:asciiTheme="minorHAnsi" w:hAnsiTheme="minorHAnsi" w:cstheme="minorHAnsi"/>
          <w:iCs/>
          <w:sz w:val="20"/>
          <w:szCs w:val="20"/>
          <w:u w:val="single"/>
        </w:rPr>
        <w:t>co najmniej</w:t>
      </w:r>
      <w:r w:rsidRPr="00C35AB0">
        <w:rPr>
          <w:rFonts w:asciiTheme="minorHAnsi" w:hAnsiTheme="minorHAnsi" w:cstheme="minorHAnsi"/>
          <w:iCs/>
          <w:sz w:val="20"/>
          <w:szCs w:val="20"/>
        </w:rPr>
        <w:t xml:space="preserve"> właściwe słowo „TAK” lub „NIE” w zależności od tego, czy proponowany sprzęt spełnia wskazany parametr. Brak wypełnienia </w:t>
      </w:r>
      <w:r w:rsidRPr="00C35AB0">
        <w:rPr>
          <w:rFonts w:asciiTheme="minorHAnsi" w:hAnsiTheme="minorHAnsi" w:cstheme="minorHAnsi"/>
          <w:sz w:val="20"/>
          <w:szCs w:val="20"/>
        </w:rPr>
        <w:t>choćby jednego wiersza w kolumnie „</w:t>
      </w:r>
      <w:r w:rsidRPr="00C35AB0">
        <w:rPr>
          <w:rFonts w:asciiTheme="minorHAnsi" w:hAnsiTheme="minorHAnsi" w:cstheme="minorHAnsi"/>
          <w:b/>
          <w:sz w:val="20"/>
          <w:szCs w:val="20"/>
        </w:rPr>
        <w:t xml:space="preserve">Wartość oferowana” </w:t>
      </w:r>
      <w:r w:rsidRPr="00C35AB0">
        <w:rPr>
          <w:rFonts w:asciiTheme="minorHAnsi" w:hAnsiTheme="minorHAnsi" w:cstheme="minorHAnsi"/>
          <w:sz w:val="20"/>
          <w:szCs w:val="20"/>
        </w:rPr>
        <w:lastRenderedPageBreak/>
        <w:t>w tabeli parametrów technicznych wg Załącznika nr 2 lub brak wskazania tej informacji w innym miejscu dokumentów składających się na ofertę - spowoduje uruchomienie procedury wyjaśniania treści oferty;</w:t>
      </w:r>
    </w:p>
    <w:p w14:paraId="7C56CA0A" w14:textId="7DB79BB5" w:rsidR="005E7BD2" w:rsidRPr="00C35AB0" w:rsidRDefault="005E7BD2" w:rsidP="00F941EE">
      <w:pPr>
        <w:pStyle w:val="Akapitzlist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Brak wypełnienia choćby jednego wiersza dla parametrów podlegających ocenie za jakość w kolumnie </w:t>
      </w:r>
      <w:r w:rsidRPr="00C35AB0">
        <w:rPr>
          <w:rFonts w:asciiTheme="minorHAnsi" w:hAnsiTheme="minorHAnsi" w:cstheme="minorHAnsi"/>
          <w:b/>
          <w:sz w:val="20"/>
          <w:szCs w:val="20"/>
        </w:rPr>
        <w:t>„Wartość oferowana”</w:t>
      </w:r>
      <w:r w:rsidRPr="00C35AB0">
        <w:rPr>
          <w:rFonts w:asciiTheme="minorHAnsi" w:hAnsiTheme="minorHAnsi" w:cstheme="minorHAnsi"/>
          <w:sz w:val="20"/>
          <w:szCs w:val="20"/>
        </w:rPr>
        <w:t xml:space="preserve"> w</w:t>
      </w:r>
      <w:r w:rsidR="00F941EE">
        <w:rPr>
          <w:rFonts w:asciiTheme="minorHAnsi" w:hAnsiTheme="minorHAnsi" w:cstheme="minorHAnsi"/>
          <w:sz w:val="20"/>
          <w:szCs w:val="20"/>
        </w:rPr>
        <w:t> </w:t>
      </w:r>
      <w:r w:rsidRPr="00C35AB0">
        <w:rPr>
          <w:rFonts w:asciiTheme="minorHAnsi" w:hAnsiTheme="minorHAnsi" w:cstheme="minorHAnsi"/>
          <w:sz w:val="20"/>
          <w:szCs w:val="20"/>
        </w:rPr>
        <w:t xml:space="preserve">tabeli parametrów technicznych (jak również brak wpisania informacji we właściwych opisowi parametru jednostkach lub rodzajowi danych) - spowoduje przyznanie 0 punktów dla danego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podkryterium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2891CB49" w14:textId="57353C28" w:rsidR="005E7BD2" w:rsidRDefault="005E7BD2" w:rsidP="00F941EE">
      <w:pPr>
        <w:pStyle w:val="Akapitzlist"/>
        <w:numPr>
          <w:ilvl w:val="0"/>
          <w:numId w:val="26"/>
        </w:numPr>
        <w:ind w:left="426"/>
        <w:jc w:val="both"/>
      </w:pPr>
      <w:r w:rsidRPr="00F941EE">
        <w:rPr>
          <w:rFonts w:asciiTheme="minorHAnsi" w:hAnsiTheme="minorHAnsi" w:cstheme="minorHAnsi"/>
          <w:sz w:val="20"/>
          <w:szCs w:val="20"/>
        </w:rPr>
        <w:t>umieszczać wiarygodne i zgodne ze stanem faktycznym informacje; odrzucenie oferty spowoduje podanie wyższych/lepszych opisów dla cech oferowanego przedmiotu zamówienia niż wynika to z innych dokumentów załączonych do oferty i/lub przekazanych przez Wykonawcę na wezwanie Zamawiającego i/lub udzielonych wyjaśnień.</w:t>
      </w:r>
    </w:p>
    <w:p w14:paraId="67F9C5F0" w14:textId="77777777" w:rsidR="005E7BD2" w:rsidRDefault="005E7BD2" w:rsidP="00C35AB0">
      <w:pPr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</w:p>
    <w:p w14:paraId="0A4FCACE" w14:textId="77777777" w:rsidR="000834BF" w:rsidRDefault="000834BF" w:rsidP="00C35AB0">
      <w:pPr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</w:p>
    <w:p w14:paraId="1F379682" w14:textId="62D730CE" w:rsidR="000834BF" w:rsidRPr="00601F6B" w:rsidRDefault="000834BF" w:rsidP="000834BF">
      <w:pPr>
        <w:pStyle w:val="Akapitzlist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b/>
          <w:bCs/>
          <w:color w:val="000000"/>
          <w:highlight w:val="cyan"/>
        </w:rPr>
      </w:pPr>
      <w:r>
        <w:rPr>
          <w:rFonts w:asciiTheme="minorHAnsi" w:hAnsiTheme="minorHAnsi" w:cstheme="minorHAnsi"/>
          <w:b/>
          <w:bCs/>
          <w:color w:val="000000"/>
          <w:highlight w:val="cyan"/>
        </w:rPr>
        <w:t xml:space="preserve">Serwer do Przychodni wraz z 3 licencjami </w:t>
      </w:r>
      <w:r w:rsidR="00F82EE8">
        <w:rPr>
          <w:rFonts w:asciiTheme="minorHAnsi" w:hAnsiTheme="minorHAnsi" w:cstheme="minorHAnsi"/>
          <w:b/>
          <w:bCs/>
          <w:color w:val="000000"/>
          <w:highlight w:val="cyan"/>
        </w:rPr>
        <w:t xml:space="preserve">(typ 1) </w:t>
      </w:r>
      <w:r>
        <w:rPr>
          <w:rFonts w:asciiTheme="minorHAnsi" w:hAnsiTheme="minorHAnsi" w:cstheme="minorHAnsi"/>
          <w:b/>
          <w:bCs/>
          <w:color w:val="000000"/>
          <w:highlight w:val="cyan"/>
        </w:rPr>
        <w:t xml:space="preserve">– </w:t>
      </w:r>
      <w:r w:rsidR="00F82EE8">
        <w:rPr>
          <w:rFonts w:asciiTheme="minorHAnsi" w:hAnsiTheme="minorHAnsi" w:cstheme="minorHAnsi"/>
          <w:b/>
          <w:bCs/>
          <w:color w:val="000000"/>
          <w:highlight w:val="cyan"/>
        </w:rPr>
        <w:t>1</w:t>
      </w:r>
      <w:r>
        <w:rPr>
          <w:rFonts w:asciiTheme="minorHAnsi" w:hAnsiTheme="minorHAnsi" w:cstheme="minorHAnsi"/>
          <w:b/>
          <w:bCs/>
          <w:color w:val="000000"/>
          <w:highlight w:val="cyan"/>
        </w:rPr>
        <w:t xml:space="preserve"> szt.</w:t>
      </w:r>
    </w:p>
    <w:p w14:paraId="3295AFA0" w14:textId="77777777" w:rsidR="000834BF" w:rsidRDefault="000834BF" w:rsidP="000834BF">
      <w:pPr>
        <w:ind w:hanging="2"/>
        <w:rPr>
          <w:rFonts w:asciiTheme="minorHAnsi" w:hAnsiTheme="minorHAnsi" w:cstheme="minorHAnsi"/>
          <w:sz w:val="20"/>
          <w:szCs w:val="20"/>
        </w:rPr>
      </w:pPr>
    </w:p>
    <w:tbl>
      <w:tblPr>
        <w:tblStyle w:val="Siatkatabelijasn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7796"/>
      </w:tblGrid>
      <w:tr w:rsidR="00F82EE8" w:rsidRPr="00991BF9" w14:paraId="6EC3FBB0" w14:textId="77777777" w:rsidTr="00CA4D85">
        <w:tc>
          <w:tcPr>
            <w:tcW w:w="2405" w:type="dxa"/>
            <w:hideMark/>
          </w:tcPr>
          <w:p w14:paraId="53C6FF8C" w14:textId="77777777" w:rsidR="00F82EE8" w:rsidRPr="00991BF9" w:rsidRDefault="00F82EE8" w:rsidP="00CA4D8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Wymagany parametr</w:t>
            </w:r>
          </w:p>
        </w:tc>
        <w:tc>
          <w:tcPr>
            <w:tcW w:w="7796" w:type="dxa"/>
            <w:hideMark/>
          </w:tcPr>
          <w:p w14:paraId="14467A06" w14:textId="77777777" w:rsidR="00F82EE8" w:rsidRPr="00991BF9" w:rsidRDefault="00F82EE8" w:rsidP="00CA4D8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Wymagana wartość (minimum)</w:t>
            </w:r>
          </w:p>
        </w:tc>
      </w:tr>
      <w:tr w:rsidR="00F82EE8" w:rsidRPr="00991BF9" w14:paraId="61603CB9" w14:textId="77777777" w:rsidTr="00CA4D85">
        <w:tc>
          <w:tcPr>
            <w:tcW w:w="2405" w:type="dxa"/>
          </w:tcPr>
          <w:p w14:paraId="758F33B0" w14:textId="77777777" w:rsidR="00F82EE8" w:rsidRPr="00991BF9" w:rsidRDefault="00F82EE8" w:rsidP="00CA4D8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Przeznaczenie / zastosowanie</w:t>
            </w:r>
          </w:p>
        </w:tc>
        <w:tc>
          <w:tcPr>
            <w:tcW w:w="7796" w:type="dxa"/>
          </w:tcPr>
          <w:p w14:paraId="11BED78F" w14:textId="55A5D6C9" w:rsidR="00F82EE8" w:rsidRPr="00F82EE8" w:rsidRDefault="00360DBE" w:rsidP="00F941EE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</w:t>
            </w:r>
            <w:r w:rsidR="00F82EE8"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 zachowania poziomu </w:t>
            </w:r>
            <w:proofErr w:type="spellStart"/>
            <w:r w:rsidR="00F82EE8"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cyberbezpieczeństwa</w:t>
            </w:r>
            <w:proofErr w:type="spellEnd"/>
            <w:r w:rsidR="00F82EE8"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 w szczególności do tworzenia i</w:t>
            </w:r>
            <w:r w:rsidR="00F941E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  <w:r w:rsidR="00F82EE8"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przechowywania kopii zapasowych - zapewniając działanie oprogramowania diagnostyczno-medycznego oraz obsługę danych z urządzeń medycznych w sieci wewnętrznej Zamawiaj</w:t>
            </w:r>
            <w:r w:rsid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ą</w:t>
            </w:r>
            <w:r w:rsidR="00F82EE8"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cego</w:t>
            </w:r>
          </w:p>
        </w:tc>
      </w:tr>
      <w:tr w:rsidR="00F82EE8" w:rsidRPr="00991BF9" w14:paraId="5B972E6B" w14:textId="77777777" w:rsidTr="00786C8C">
        <w:tc>
          <w:tcPr>
            <w:tcW w:w="2405" w:type="dxa"/>
            <w:vAlign w:val="center"/>
          </w:tcPr>
          <w:p w14:paraId="305CB00E" w14:textId="0330E90E" w:rsidR="00F82EE8" w:rsidRPr="00991BF9" w:rsidRDefault="00F82EE8" w:rsidP="00F82EE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b/>
                <w:sz w:val="20"/>
                <w:szCs w:val="20"/>
              </w:rPr>
              <w:t>Obudowa</w:t>
            </w:r>
          </w:p>
        </w:tc>
        <w:tc>
          <w:tcPr>
            <w:tcW w:w="7796" w:type="dxa"/>
            <w:vAlign w:val="center"/>
          </w:tcPr>
          <w:p w14:paraId="06697C5B" w14:textId="27603040" w:rsidR="00F82EE8" w:rsidRPr="00DF77FB" w:rsidRDefault="00F82EE8" w:rsidP="00F941EE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Obudowa </w:t>
            </w:r>
            <w:proofErr w:type="spellStart"/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Rack</w:t>
            </w:r>
            <w:proofErr w:type="spellEnd"/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o wysokości max 2U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</w:t>
            </w:r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 możliwością instalacji do 8 dysków 3,5" Hot-Plug wraz z kompletem wysuwanych szyn umożliwiających montaż w szafie </w:t>
            </w:r>
            <w:proofErr w:type="spellStart"/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rack</w:t>
            </w:r>
            <w:proofErr w:type="spellEnd"/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i wysuwanie serwera do celów serwisowych oraz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 </w:t>
            </w:r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organizatorem do kabli. </w:t>
            </w:r>
          </w:p>
          <w:p w14:paraId="6EDAD12A" w14:textId="17D4605E" w:rsidR="00F82EE8" w:rsidRPr="00991BF9" w:rsidRDefault="00F82EE8" w:rsidP="00F941E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Obudowa z możliwością wyposażenia w </w:t>
            </w:r>
            <w:r w:rsidRPr="00DF77F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kartę umożliwiającą dostęp bezpośredni poprzez urządzenia mobilne - serwer musi posiadać możliwość konfiguracji oraz monitoringu najważniejszych komponentów serwera przy użyciu dedykowanej aplikacji mobilnej min. (Android/ Apple iOS) przy użyciu jednego z protokołów BLE/ WIFI.</w:t>
            </w:r>
          </w:p>
        </w:tc>
      </w:tr>
      <w:tr w:rsidR="00F82EE8" w:rsidRPr="00991BF9" w14:paraId="1F34B5FE" w14:textId="77777777" w:rsidTr="00786C8C">
        <w:tc>
          <w:tcPr>
            <w:tcW w:w="2405" w:type="dxa"/>
            <w:vAlign w:val="center"/>
          </w:tcPr>
          <w:p w14:paraId="2E3CA58A" w14:textId="443699E1" w:rsidR="00F82EE8" w:rsidRPr="00DF77FB" w:rsidRDefault="00F82EE8" w:rsidP="00F82EE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b/>
                <w:sz w:val="20"/>
                <w:szCs w:val="20"/>
              </w:rPr>
              <w:t>Płyta główna</w:t>
            </w:r>
          </w:p>
        </w:tc>
        <w:tc>
          <w:tcPr>
            <w:tcW w:w="7796" w:type="dxa"/>
            <w:vAlign w:val="center"/>
          </w:tcPr>
          <w:p w14:paraId="67A77B5E" w14:textId="7DBA26F3" w:rsidR="00F82EE8" w:rsidRPr="00DF77FB" w:rsidRDefault="00F82EE8" w:rsidP="00F941EE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Płyta główna z możliwością zainstalowania minimum dwóch procesorów Intel 3rd Gen. Płyta główna musi być zaprojektowana przez producenta serwera i oznaczona jego znakiem firmowym.</w:t>
            </w:r>
          </w:p>
        </w:tc>
      </w:tr>
      <w:tr w:rsidR="00F82EE8" w:rsidRPr="00991BF9" w14:paraId="30E9FAC2" w14:textId="77777777" w:rsidTr="00786C8C">
        <w:tc>
          <w:tcPr>
            <w:tcW w:w="2405" w:type="dxa"/>
            <w:vAlign w:val="center"/>
          </w:tcPr>
          <w:p w14:paraId="05700D61" w14:textId="1B45A4D8" w:rsidR="00F82EE8" w:rsidRPr="00DF77FB" w:rsidRDefault="00F82EE8" w:rsidP="00F82EE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b/>
                <w:sz w:val="20"/>
                <w:szCs w:val="20"/>
              </w:rPr>
              <w:t>Chipset</w:t>
            </w:r>
          </w:p>
        </w:tc>
        <w:tc>
          <w:tcPr>
            <w:tcW w:w="7796" w:type="dxa"/>
            <w:vAlign w:val="center"/>
          </w:tcPr>
          <w:p w14:paraId="36BDF843" w14:textId="59D1A711" w:rsidR="00F82EE8" w:rsidRPr="00DF77FB" w:rsidRDefault="00F82EE8" w:rsidP="00F941EE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bCs/>
                <w:sz w:val="20"/>
                <w:szCs w:val="20"/>
              </w:rPr>
              <w:t>Dedykowany przez producenta procesora do pracy w serwerach dwuprocesorowych</w:t>
            </w:r>
          </w:p>
        </w:tc>
      </w:tr>
      <w:tr w:rsidR="00F82EE8" w:rsidRPr="00991BF9" w14:paraId="74CA39A3" w14:textId="77777777" w:rsidTr="00786C8C">
        <w:tc>
          <w:tcPr>
            <w:tcW w:w="2405" w:type="dxa"/>
            <w:vAlign w:val="center"/>
          </w:tcPr>
          <w:p w14:paraId="30D93C5F" w14:textId="0D121F33" w:rsidR="00F82EE8" w:rsidRPr="00DF77FB" w:rsidRDefault="00F82EE8" w:rsidP="00F82EE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b/>
                <w:sz w:val="20"/>
                <w:szCs w:val="20"/>
              </w:rPr>
              <w:t>Procesor</w:t>
            </w:r>
          </w:p>
        </w:tc>
        <w:tc>
          <w:tcPr>
            <w:tcW w:w="7796" w:type="dxa"/>
            <w:vAlign w:val="center"/>
          </w:tcPr>
          <w:p w14:paraId="18EDC5CE" w14:textId="342B55ED" w:rsidR="00F82EE8" w:rsidRPr="00F82EE8" w:rsidRDefault="00F82EE8" w:rsidP="00F941EE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2EE8">
              <w:rPr>
                <w:rFonts w:asciiTheme="minorHAnsi" w:hAnsiTheme="minorHAnsi" w:cstheme="minorHAnsi"/>
                <w:sz w:val="20"/>
                <w:szCs w:val="20"/>
              </w:rPr>
              <w:t xml:space="preserve">Zainstalowany jeden procesor 12-rdzeniowy, min. 2,1 GHz (Turbo </w:t>
            </w:r>
            <w:proofErr w:type="spellStart"/>
            <w:r w:rsidRPr="00F82EE8">
              <w:rPr>
                <w:rFonts w:asciiTheme="minorHAnsi" w:hAnsiTheme="minorHAnsi" w:cstheme="minorHAnsi"/>
                <w:sz w:val="20"/>
                <w:szCs w:val="20"/>
              </w:rPr>
              <w:t>Speed</w:t>
            </w:r>
            <w:proofErr w:type="spellEnd"/>
            <w:r w:rsidRPr="00F82EE8">
              <w:rPr>
                <w:rFonts w:asciiTheme="minorHAnsi" w:hAnsiTheme="minorHAnsi" w:cstheme="minorHAnsi"/>
                <w:sz w:val="20"/>
                <w:szCs w:val="20"/>
              </w:rPr>
              <w:t xml:space="preserve"> min. 3,3 GHz), klasy x86 dedykowany do pracy z zaoferowanym serwerem, osiągający w teście </w:t>
            </w:r>
            <w:proofErr w:type="spellStart"/>
            <w:r w:rsidRPr="00F82EE8">
              <w:rPr>
                <w:rFonts w:asciiTheme="minorHAnsi" w:hAnsiTheme="minorHAnsi" w:cstheme="minorHAnsi"/>
                <w:sz w:val="20"/>
                <w:szCs w:val="20"/>
              </w:rPr>
              <w:t>PassMark</w:t>
            </w:r>
            <w:proofErr w:type="spellEnd"/>
            <w:r w:rsidRPr="00F82EE8">
              <w:rPr>
                <w:rFonts w:asciiTheme="minorHAnsi" w:hAnsiTheme="minorHAnsi" w:cstheme="minorHAnsi"/>
                <w:sz w:val="20"/>
                <w:szCs w:val="20"/>
              </w:rPr>
              <w:t xml:space="preserve"> CPU Mark średni wynik nie gorszy niż 21 700 punktów (wynik średni na dzień nie wcześniejszy niż dzień opublikowania ogłoszenia). </w:t>
            </w:r>
          </w:p>
        </w:tc>
      </w:tr>
      <w:tr w:rsidR="00F82EE8" w:rsidRPr="00991BF9" w14:paraId="27AA0E0E" w14:textId="77777777" w:rsidTr="00786C8C">
        <w:tc>
          <w:tcPr>
            <w:tcW w:w="2405" w:type="dxa"/>
            <w:vAlign w:val="center"/>
          </w:tcPr>
          <w:p w14:paraId="05D74831" w14:textId="41E9F97D" w:rsidR="00F82EE8" w:rsidRPr="00DF77FB" w:rsidRDefault="00F82EE8" w:rsidP="00F82EE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b/>
                <w:sz w:val="20"/>
                <w:szCs w:val="20"/>
              </w:rPr>
              <w:t>RAM</w:t>
            </w:r>
          </w:p>
        </w:tc>
        <w:tc>
          <w:tcPr>
            <w:tcW w:w="7796" w:type="dxa"/>
            <w:vAlign w:val="center"/>
          </w:tcPr>
          <w:p w14:paraId="2EF92916" w14:textId="48151869" w:rsidR="00F82EE8" w:rsidRPr="00F82EE8" w:rsidRDefault="00F82EE8" w:rsidP="00F941E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82EE8">
              <w:rPr>
                <w:rFonts w:asciiTheme="minorHAnsi" w:hAnsiTheme="minorHAnsi" w:cstheme="minorHAnsi"/>
                <w:sz w:val="20"/>
                <w:szCs w:val="20"/>
              </w:rPr>
              <w:t>32GB DDR4 RDIMM 3200MT/s, na płycie głównej powinno znajdować się minimum 16 slotów przeznaczonych do instalacji pamięci. Płyta główna powinna obsługiwać do 1TB pamięci RAM.</w:t>
            </w:r>
          </w:p>
        </w:tc>
      </w:tr>
      <w:tr w:rsidR="00F82EE8" w:rsidRPr="00991BF9" w14:paraId="13E9AB5B" w14:textId="77777777" w:rsidTr="00F82EE8">
        <w:tc>
          <w:tcPr>
            <w:tcW w:w="2405" w:type="dxa"/>
            <w:vAlign w:val="center"/>
          </w:tcPr>
          <w:p w14:paraId="10AFA553" w14:textId="065F8619" w:rsidR="00F82EE8" w:rsidRPr="00DF77FB" w:rsidRDefault="00F82EE8" w:rsidP="00F82EE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b/>
                <w:sz w:val="20"/>
                <w:szCs w:val="20"/>
              </w:rPr>
              <w:t>Zabezpieczenia pamięci RAM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vAlign w:val="center"/>
          </w:tcPr>
          <w:p w14:paraId="3D662D6E" w14:textId="1E7FD1E4" w:rsidR="00F82EE8" w:rsidRPr="00F82EE8" w:rsidRDefault="00F82EE8" w:rsidP="00F941E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82EE8">
              <w:rPr>
                <w:rFonts w:asciiTheme="minorHAnsi" w:hAnsiTheme="minorHAnsi" w:cstheme="minorHAnsi"/>
                <w:sz w:val="20"/>
                <w:szCs w:val="20"/>
              </w:rPr>
              <w:t xml:space="preserve">Advanced ECC, Memory </w:t>
            </w:r>
            <w:proofErr w:type="spellStart"/>
            <w:r w:rsidRPr="00F82EE8">
              <w:rPr>
                <w:rFonts w:asciiTheme="minorHAnsi" w:hAnsiTheme="minorHAnsi" w:cstheme="minorHAnsi"/>
                <w:sz w:val="20"/>
                <w:szCs w:val="20"/>
              </w:rPr>
              <w:t>Page</w:t>
            </w:r>
            <w:proofErr w:type="spellEnd"/>
            <w:r w:rsidRPr="00F82EE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F82EE8">
              <w:rPr>
                <w:rFonts w:asciiTheme="minorHAnsi" w:hAnsiTheme="minorHAnsi" w:cstheme="minorHAnsi"/>
                <w:sz w:val="20"/>
                <w:szCs w:val="20"/>
              </w:rPr>
              <w:t>Retire</w:t>
            </w:r>
            <w:proofErr w:type="spellEnd"/>
            <w:r w:rsidRPr="00F82EE8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F82EE8">
              <w:rPr>
                <w:rFonts w:asciiTheme="minorHAnsi" w:hAnsiTheme="minorHAnsi" w:cstheme="minorHAnsi"/>
                <w:sz w:val="20"/>
                <w:szCs w:val="20"/>
              </w:rPr>
              <w:t>Fault</w:t>
            </w:r>
            <w:proofErr w:type="spellEnd"/>
            <w:r w:rsidRPr="00F82EE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F82EE8">
              <w:rPr>
                <w:rFonts w:asciiTheme="minorHAnsi" w:hAnsiTheme="minorHAnsi" w:cstheme="minorHAnsi"/>
                <w:sz w:val="20"/>
                <w:szCs w:val="20"/>
              </w:rPr>
              <w:t>Resilient</w:t>
            </w:r>
            <w:proofErr w:type="spellEnd"/>
            <w:r w:rsidRPr="00F82EE8">
              <w:rPr>
                <w:rFonts w:asciiTheme="minorHAnsi" w:hAnsiTheme="minorHAnsi" w:cstheme="minorHAnsi"/>
                <w:sz w:val="20"/>
                <w:szCs w:val="20"/>
              </w:rPr>
              <w:t xml:space="preserve"> Memory, Memory </w:t>
            </w:r>
            <w:proofErr w:type="spellStart"/>
            <w:r w:rsidRPr="00F82EE8">
              <w:rPr>
                <w:rFonts w:asciiTheme="minorHAnsi" w:hAnsiTheme="minorHAnsi" w:cstheme="minorHAnsi"/>
                <w:sz w:val="20"/>
                <w:szCs w:val="20"/>
              </w:rPr>
              <w:t>Self-Healing</w:t>
            </w:r>
            <w:proofErr w:type="spellEnd"/>
            <w:r w:rsidRPr="00F82EE8">
              <w:rPr>
                <w:rFonts w:asciiTheme="minorHAnsi" w:hAnsiTheme="minorHAnsi" w:cstheme="minorHAnsi"/>
                <w:sz w:val="20"/>
                <w:szCs w:val="20"/>
              </w:rPr>
              <w:t xml:space="preserve"> lub PPR, </w:t>
            </w:r>
            <w:proofErr w:type="spellStart"/>
            <w:r w:rsidRPr="00F82EE8">
              <w:rPr>
                <w:rFonts w:asciiTheme="minorHAnsi" w:hAnsiTheme="minorHAnsi" w:cstheme="minorHAnsi"/>
                <w:sz w:val="20"/>
                <w:szCs w:val="20"/>
              </w:rPr>
              <w:t>Partial</w:t>
            </w:r>
            <w:proofErr w:type="spellEnd"/>
            <w:r w:rsidRPr="00F82EE8">
              <w:rPr>
                <w:rFonts w:asciiTheme="minorHAnsi" w:hAnsiTheme="minorHAnsi" w:cstheme="minorHAnsi"/>
                <w:sz w:val="20"/>
                <w:szCs w:val="20"/>
              </w:rPr>
              <w:t xml:space="preserve"> Cache Line Sparing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(lub rozwiązania do nich równoważne)</w:t>
            </w:r>
          </w:p>
        </w:tc>
      </w:tr>
      <w:tr w:rsidR="00F82EE8" w:rsidRPr="00991BF9" w14:paraId="0F861770" w14:textId="77777777" w:rsidTr="00F82EE8">
        <w:tc>
          <w:tcPr>
            <w:tcW w:w="2405" w:type="dxa"/>
            <w:vAlign w:val="center"/>
          </w:tcPr>
          <w:p w14:paraId="6301A934" w14:textId="4765C6A0" w:rsidR="00F82EE8" w:rsidRPr="00DF77FB" w:rsidRDefault="00F82EE8" w:rsidP="00F82EE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b/>
                <w:sz w:val="20"/>
                <w:szCs w:val="20"/>
              </w:rPr>
              <w:t>Gniazda PCI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vAlign w:val="center"/>
          </w:tcPr>
          <w:p w14:paraId="51C50CBA" w14:textId="0BCFF26E" w:rsidR="00F82EE8" w:rsidRPr="00F82EE8" w:rsidRDefault="00F82EE8" w:rsidP="00F941E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Minimum dwa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sloty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PCle</w:t>
            </w:r>
            <w:proofErr w:type="spellEnd"/>
          </w:p>
        </w:tc>
      </w:tr>
      <w:tr w:rsidR="00F82EE8" w:rsidRPr="00991BF9" w14:paraId="26EBA208" w14:textId="77777777" w:rsidTr="00786C8C">
        <w:tc>
          <w:tcPr>
            <w:tcW w:w="2405" w:type="dxa"/>
            <w:vAlign w:val="center"/>
          </w:tcPr>
          <w:p w14:paraId="0432BE24" w14:textId="38B3DBA8" w:rsidR="00F82EE8" w:rsidRPr="00DF77FB" w:rsidRDefault="00F82EE8" w:rsidP="00F82EE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b/>
                <w:sz w:val="20"/>
                <w:szCs w:val="20"/>
              </w:rPr>
              <w:t>Interfejsy sieciowe/FC/SAS</w:t>
            </w:r>
          </w:p>
        </w:tc>
        <w:tc>
          <w:tcPr>
            <w:tcW w:w="7796" w:type="dxa"/>
            <w:vAlign w:val="center"/>
          </w:tcPr>
          <w:p w14:paraId="29B52F7D" w14:textId="66FE9232" w:rsidR="00F82EE8" w:rsidRPr="00F82EE8" w:rsidRDefault="00F82EE8" w:rsidP="00F941EE">
            <w:pPr>
              <w:jc w:val="both"/>
              <w:rPr>
                <w:rFonts w:asciiTheme="minorHAnsi" w:hAnsiTheme="minorHAnsi" w:cstheme="minorHAnsi"/>
                <w:color w:val="242424"/>
                <w:sz w:val="20"/>
                <w:szCs w:val="20"/>
                <w:shd w:val="clear" w:color="auto" w:fill="FFFF00"/>
              </w:rPr>
            </w:pPr>
            <w:r w:rsidRPr="00F82EE8">
              <w:rPr>
                <w:rFonts w:asciiTheme="minorHAnsi" w:hAnsiTheme="minorHAnsi" w:cstheme="minorHAnsi"/>
                <w:sz w:val="20"/>
                <w:szCs w:val="20"/>
              </w:rPr>
              <w:t xml:space="preserve">Wbudowane min. </w:t>
            </w:r>
            <w:r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2 interfejsy sieciowe 1Gb Ethernet w standardzie </w:t>
            </w:r>
            <w:proofErr w:type="spellStart"/>
            <w:r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BaseT</w:t>
            </w:r>
            <w:proofErr w:type="spellEnd"/>
            <w:r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(porty nie mogą być osiągnięte poprzez karty w slotach </w:t>
            </w:r>
            <w:proofErr w:type="spellStart"/>
            <w:r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PCIe</w:t>
            </w:r>
            <w:proofErr w:type="spellEnd"/>
            <w:r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)</w:t>
            </w:r>
          </w:p>
        </w:tc>
      </w:tr>
      <w:tr w:rsidR="00F82EE8" w:rsidRPr="00991BF9" w14:paraId="4E1BAA0A" w14:textId="77777777" w:rsidTr="00786C8C">
        <w:tc>
          <w:tcPr>
            <w:tcW w:w="2405" w:type="dxa"/>
            <w:vAlign w:val="center"/>
          </w:tcPr>
          <w:p w14:paraId="176E0706" w14:textId="16571388" w:rsidR="00F82EE8" w:rsidRPr="00DF77FB" w:rsidRDefault="00F82EE8" w:rsidP="00F82EE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b/>
                <w:sz w:val="20"/>
                <w:szCs w:val="20"/>
              </w:rPr>
              <w:t>Dyski twarde</w:t>
            </w:r>
          </w:p>
        </w:tc>
        <w:tc>
          <w:tcPr>
            <w:tcW w:w="7796" w:type="dxa"/>
            <w:vAlign w:val="center"/>
          </w:tcPr>
          <w:p w14:paraId="25951057" w14:textId="77777777" w:rsidR="00F82EE8" w:rsidRPr="00F82EE8" w:rsidRDefault="00F82EE8" w:rsidP="00F941EE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proofErr w:type="spellStart"/>
            <w:r w:rsidRPr="00F82EE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Możliwość</w:t>
            </w:r>
            <w:proofErr w:type="spellEnd"/>
            <w:r w:rsidRPr="00F82EE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F82EE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instalacji</w:t>
            </w:r>
            <w:proofErr w:type="spellEnd"/>
            <w:r w:rsidRPr="00F82EE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F82EE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dysków</w:t>
            </w:r>
            <w:proofErr w:type="spellEnd"/>
            <w:r w:rsidRPr="00F82EE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SAS, SATA, SSD</w:t>
            </w:r>
          </w:p>
          <w:p w14:paraId="62A09B77" w14:textId="77777777" w:rsidR="00F82EE8" w:rsidRPr="00F82EE8" w:rsidRDefault="00F82EE8" w:rsidP="00F941EE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proofErr w:type="spellStart"/>
            <w:r w:rsidRPr="00F82EE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Zainstalowane</w:t>
            </w:r>
            <w:proofErr w:type="spellEnd"/>
            <w:r w:rsidRPr="00F82EE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2 </w:t>
            </w:r>
            <w:proofErr w:type="spellStart"/>
            <w:r w:rsidRPr="00F82EE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dyski</w:t>
            </w:r>
            <w:proofErr w:type="spellEnd"/>
            <w:r w:rsidRPr="00F82EE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SSD SATA o </w:t>
            </w:r>
            <w:proofErr w:type="spellStart"/>
            <w:r w:rsidRPr="00F82EE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pojemności</w:t>
            </w:r>
            <w:proofErr w:type="spellEnd"/>
            <w:r w:rsidRPr="00F82EE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min. 480GB, 6Gb, 3,5“ Hot-Plug.</w:t>
            </w:r>
          </w:p>
          <w:p w14:paraId="46791778" w14:textId="354DEAC1" w:rsidR="00F82EE8" w:rsidRPr="00F82EE8" w:rsidRDefault="00F82EE8" w:rsidP="00F941EE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zainstalowania dwóch dysków M.2 SATA o pojemności min. 480GB Hot-Plug z</w:t>
            </w:r>
            <w:r w:rsidR="00F941E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  <w:r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możliwością konfiguracji RAID 1.</w:t>
            </w:r>
          </w:p>
          <w:p w14:paraId="731029AC" w14:textId="3D1E8D89" w:rsidR="00F82EE8" w:rsidRPr="00F82EE8" w:rsidRDefault="00F82EE8" w:rsidP="00F941E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F82EE8">
              <w:rPr>
                <w:rFonts w:asciiTheme="minorHAnsi" w:hAnsiTheme="minorHAnsi" w:cstheme="minorHAnsi"/>
                <w:color w:val="000000"/>
                <w:sz w:val="20"/>
                <w:szCs w:val="20"/>
                <w:lang w:val="de-DE"/>
              </w:rPr>
              <w:t>Możliwość</w:t>
            </w:r>
            <w:proofErr w:type="spellEnd"/>
            <w:r w:rsidRPr="00F82EE8">
              <w:rPr>
                <w:rFonts w:asciiTheme="minorHAnsi" w:hAnsiTheme="minorHAnsi" w:cstheme="minorHAnsi"/>
                <w:color w:val="00000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F82EE8">
              <w:rPr>
                <w:rFonts w:asciiTheme="minorHAnsi" w:hAnsiTheme="minorHAnsi" w:cstheme="minorHAnsi"/>
                <w:color w:val="000000"/>
                <w:sz w:val="20"/>
                <w:szCs w:val="20"/>
                <w:lang w:val="de-DE"/>
              </w:rPr>
              <w:t>zainstalowania</w:t>
            </w:r>
            <w:proofErr w:type="spellEnd"/>
            <w:r w:rsidRPr="00F82EE8">
              <w:rPr>
                <w:rFonts w:asciiTheme="minorHAnsi" w:hAnsiTheme="minorHAnsi" w:cstheme="minorHAnsi"/>
                <w:color w:val="000000"/>
                <w:sz w:val="20"/>
                <w:szCs w:val="20"/>
                <w:lang w:val="de-DE"/>
              </w:rPr>
              <w:t xml:space="preserve"> </w:t>
            </w:r>
            <w:r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dedykowanego modułu dla </w:t>
            </w:r>
            <w:proofErr w:type="spellStart"/>
            <w:r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hypervisora</w:t>
            </w:r>
            <w:proofErr w:type="spellEnd"/>
            <w:r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wirtualizacyjnego</w:t>
            </w:r>
            <w:proofErr w:type="spellEnd"/>
            <w:r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(</w:t>
            </w:r>
            <w:r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wyposażony w 2 nośniki typu </w:t>
            </w:r>
            <w:proofErr w:type="spellStart"/>
            <w:r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flash</w:t>
            </w:r>
            <w:proofErr w:type="spellEnd"/>
            <w:r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o pojemności min. 64GB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)</w:t>
            </w:r>
            <w:r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 z możliwością konfiguracji zabezpieczenia synchronizacji pomiędzy nośnikami z poziomu BIOS serwera, rozwiązanie nie może powodować zmniejszenia ilości wnęk na dyski twarde.</w:t>
            </w:r>
          </w:p>
        </w:tc>
      </w:tr>
      <w:tr w:rsidR="00F82EE8" w:rsidRPr="00991BF9" w14:paraId="1E2D5642" w14:textId="77777777" w:rsidTr="00786C8C">
        <w:tc>
          <w:tcPr>
            <w:tcW w:w="2405" w:type="dxa"/>
            <w:vAlign w:val="center"/>
          </w:tcPr>
          <w:p w14:paraId="19922B8F" w14:textId="4C52E004" w:rsidR="00F82EE8" w:rsidRPr="00DF77FB" w:rsidRDefault="00F82EE8" w:rsidP="00F82EE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b/>
                <w:sz w:val="20"/>
                <w:szCs w:val="20"/>
              </w:rPr>
              <w:t>Kontroler RAID</w:t>
            </w:r>
          </w:p>
        </w:tc>
        <w:tc>
          <w:tcPr>
            <w:tcW w:w="7796" w:type="dxa"/>
            <w:vAlign w:val="center"/>
          </w:tcPr>
          <w:p w14:paraId="179DDCD3" w14:textId="2268E294" w:rsidR="00F82EE8" w:rsidRPr="00F82EE8" w:rsidRDefault="00F82EE8" w:rsidP="00F941EE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Sprzętowy kontroler dyskowy posiadający min. 8GB nieulotnej pamięci cache, </w:t>
            </w:r>
            <w:r w:rsidRPr="00F82EE8">
              <w:rPr>
                <w:rFonts w:asciiTheme="minorHAnsi" w:hAnsiTheme="minorHAnsi" w:cstheme="minorHAnsi"/>
                <w:sz w:val="20"/>
                <w:szCs w:val="20"/>
              </w:rPr>
              <w:t xml:space="preserve">umożliwiający konfigurację </w:t>
            </w:r>
            <w:r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poziomów RAID: 0, 1, 5, 6, 10, 50, 60. Wsparcie dla dysków SED.</w:t>
            </w:r>
          </w:p>
        </w:tc>
      </w:tr>
      <w:tr w:rsidR="00F82EE8" w:rsidRPr="00991BF9" w14:paraId="0D09F65B" w14:textId="77777777" w:rsidTr="00786C8C">
        <w:tc>
          <w:tcPr>
            <w:tcW w:w="2405" w:type="dxa"/>
            <w:vAlign w:val="center"/>
          </w:tcPr>
          <w:p w14:paraId="32ECDD6E" w14:textId="523CBA14" w:rsidR="00F82EE8" w:rsidRPr="00DF77FB" w:rsidRDefault="00F82EE8" w:rsidP="00F82EE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System operacyjny/System wirtualizacji</w:t>
            </w:r>
          </w:p>
        </w:tc>
        <w:tc>
          <w:tcPr>
            <w:tcW w:w="7796" w:type="dxa"/>
            <w:vAlign w:val="center"/>
          </w:tcPr>
          <w:p w14:paraId="43F79B34" w14:textId="330E9C3B" w:rsidR="00F82EE8" w:rsidRPr="00DF77FB" w:rsidRDefault="00F82EE8" w:rsidP="00F941EE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highlight w:val="yellow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 xml:space="preserve">3 licencje </w:t>
            </w:r>
            <w:r w:rsidR="003F49EF">
              <w:rPr>
                <w:rFonts w:asciiTheme="minorHAnsi" w:hAnsiTheme="minorHAnsi" w:cstheme="minorHAnsi"/>
                <w:sz w:val="20"/>
                <w:szCs w:val="20"/>
              </w:rPr>
              <w:t xml:space="preserve">typu </w:t>
            </w: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Windows Server Standard 2025</w:t>
            </w:r>
            <w:r w:rsidR="003F49EF">
              <w:rPr>
                <w:rFonts w:asciiTheme="minorHAnsi" w:hAnsiTheme="minorHAnsi" w:cstheme="minorHAnsi"/>
                <w:sz w:val="20"/>
                <w:szCs w:val="20"/>
              </w:rPr>
              <w:t xml:space="preserve"> (lub równoważne systemowi)</w:t>
            </w:r>
          </w:p>
        </w:tc>
      </w:tr>
      <w:tr w:rsidR="00F82EE8" w:rsidRPr="00991BF9" w14:paraId="032F3F27" w14:textId="77777777" w:rsidTr="00786C8C">
        <w:tc>
          <w:tcPr>
            <w:tcW w:w="2405" w:type="dxa"/>
            <w:vAlign w:val="center"/>
          </w:tcPr>
          <w:p w14:paraId="48A7F2CC" w14:textId="4696679A" w:rsidR="00F82EE8" w:rsidRPr="00DF77FB" w:rsidRDefault="00F82EE8" w:rsidP="00F82EE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DF77FB"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  <w:t>Wbudowane</w:t>
            </w:r>
            <w:proofErr w:type="spellEnd"/>
            <w:r w:rsidRPr="00DF77FB"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F77FB"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  <w:t>porty</w:t>
            </w:r>
            <w:proofErr w:type="spellEnd"/>
          </w:p>
        </w:tc>
        <w:tc>
          <w:tcPr>
            <w:tcW w:w="7796" w:type="dxa"/>
            <w:vAlign w:val="center"/>
          </w:tcPr>
          <w:p w14:paraId="13114DC6" w14:textId="77777777" w:rsidR="00F82EE8" w:rsidRPr="00DF77FB" w:rsidRDefault="00F82EE8" w:rsidP="00F941EE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Przednie: min. 1x VGA, min. 1x USB 2.0, min. 1x micro-USB dedykowane dla karty zarządzającej,</w:t>
            </w:r>
          </w:p>
          <w:p w14:paraId="6E1A54AC" w14:textId="19E172B5" w:rsidR="00F82EE8" w:rsidRPr="00DF77FB" w:rsidRDefault="00F82EE8" w:rsidP="00F941E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Tylne: min. 1x VGA, min. 2x USB w tym 1x USB 3.0,</w:t>
            </w:r>
          </w:p>
        </w:tc>
      </w:tr>
      <w:tr w:rsidR="00F82EE8" w:rsidRPr="00991BF9" w14:paraId="12CCE973" w14:textId="77777777" w:rsidTr="00786C8C">
        <w:tc>
          <w:tcPr>
            <w:tcW w:w="2405" w:type="dxa"/>
            <w:vAlign w:val="center"/>
          </w:tcPr>
          <w:p w14:paraId="27FF2CCE" w14:textId="5A24A09D" w:rsidR="00F82EE8" w:rsidRPr="00DF77FB" w:rsidRDefault="00F82EE8" w:rsidP="00F82EE8">
            <w:pPr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</w:pPr>
            <w:r w:rsidRPr="00DF77FB"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  <w:t>Video</w:t>
            </w:r>
          </w:p>
        </w:tc>
        <w:tc>
          <w:tcPr>
            <w:tcW w:w="7796" w:type="dxa"/>
          </w:tcPr>
          <w:p w14:paraId="03669E20" w14:textId="4A329DF2" w:rsidR="00F82EE8" w:rsidRPr="00DF77FB" w:rsidRDefault="00F82EE8" w:rsidP="00F941EE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Zintegrowana karta graficzna umożliwiająca wyświetlenie rozdzielczości min. 1920x1200</w:t>
            </w:r>
          </w:p>
        </w:tc>
      </w:tr>
      <w:tr w:rsidR="00F82EE8" w:rsidRPr="00991BF9" w14:paraId="57FF2C27" w14:textId="77777777" w:rsidTr="00786C8C">
        <w:tc>
          <w:tcPr>
            <w:tcW w:w="2405" w:type="dxa"/>
            <w:vAlign w:val="center"/>
          </w:tcPr>
          <w:p w14:paraId="76224EA5" w14:textId="734DB9EB" w:rsidR="00F82EE8" w:rsidRPr="00DF77FB" w:rsidRDefault="00F82EE8" w:rsidP="00F82EE8">
            <w:pPr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</w:pPr>
            <w:r w:rsidRPr="00DF77FB">
              <w:rPr>
                <w:rFonts w:asciiTheme="minorHAnsi" w:hAnsiTheme="minorHAnsi" w:cstheme="minorHAnsi"/>
                <w:b/>
                <w:sz w:val="20"/>
                <w:szCs w:val="20"/>
              </w:rPr>
              <w:t>Zasilacze</w:t>
            </w:r>
          </w:p>
        </w:tc>
        <w:tc>
          <w:tcPr>
            <w:tcW w:w="7796" w:type="dxa"/>
            <w:vAlign w:val="center"/>
          </w:tcPr>
          <w:p w14:paraId="1D3010BF" w14:textId="07E25FD7" w:rsidR="00F82EE8" w:rsidRPr="00DF77FB" w:rsidRDefault="00F82EE8" w:rsidP="00F941EE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Redundantne, Hot-Plug min. 1100W każdy</w:t>
            </w:r>
          </w:p>
        </w:tc>
      </w:tr>
      <w:tr w:rsidR="00F82EE8" w:rsidRPr="00991BF9" w14:paraId="0358D660" w14:textId="77777777" w:rsidTr="00786C8C">
        <w:tc>
          <w:tcPr>
            <w:tcW w:w="2405" w:type="dxa"/>
            <w:vAlign w:val="center"/>
          </w:tcPr>
          <w:p w14:paraId="012E59E5" w14:textId="57E829E7" w:rsidR="00F82EE8" w:rsidRPr="00DF77FB" w:rsidRDefault="00F82EE8" w:rsidP="00F82EE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Bezpieczeństwo</w:t>
            </w:r>
          </w:p>
        </w:tc>
        <w:tc>
          <w:tcPr>
            <w:tcW w:w="7796" w:type="dxa"/>
            <w:vAlign w:val="center"/>
          </w:tcPr>
          <w:p w14:paraId="0CB8C376" w14:textId="2C817F96" w:rsidR="00F82EE8" w:rsidRPr="00DF77FB" w:rsidRDefault="00F82EE8" w:rsidP="00F941EE">
            <w:pPr>
              <w:pStyle w:val="Akapitzlist"/>
              <w:numPr>
                <w:ilvl w:val="0"/>
                <w:numId w:val="37"/>
              </w:numPr>
              <w:ind w:left="175" w:hanging="219"/>
              <w:contextualSpacing/>
              <w:jc w:val="both"/>
              <w:textAlignment w:val="baseline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Zatrzask górnej pokrywy oraz blokada na ramce </w:t>
            </w:r>
            <w:proofErr w:type="spellStart"/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panela</w:t>
            </w:r>
            <w:proofErr w:type="spellEnd"/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zamykana na klucz</w:t>
            </w:r>
            <w:r w:rsidR="003F49E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</w:t>
            </w:r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służąca do ochrony nieautoryzowanego dostępu do dysków twardych. </w:t>
            </w:r>
          </w:p>
          <w:p w14:paraId="272F3D51" w14:textId="77777777" w:rsidR="00F82EE8" w:rsidRPr="00DF77FB" w:rsidRDefault="00F82EE8" w:rsidP="00F941EE">
            <w:pPr>
              <w:pStyle w:val="Akapitzlist"/>
              <w:numPr>
                <w:ilvl w:val="0"/>
                <w:numId w:val="37"/>
              </w:numPr>
              <w:ind w:left="175" w:hanging="219"/>
              <w:contextualSpacing/>
              <w:jc w:val="both"/>
              <w:textAlignment w:val="baseline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wyłączenia w BIOS funkcji przycisku zasilania. </w:t>
            </w:r>
          </w:p>
          <w:p w14:paraId="5A501B49" w14:textId="77777777" w:rsidR="00F82EE8" w:rsidRPr="00DF77FB" w:rsidRDefault="00F82EE8" w:rsidP="00F941EE">
            <w:pPr>
              <w:pStyle w:val="Akapitzlist"/>
              <w:numPr>
                <w:ilvl w:val="0"/>
                <w:numId w:val="37"/>
              </w:numPr>
              <w:ind w:left="175" w:hanging="219"/>
              <w:contextualSpacing/>
              <w:jc w:val="both"/>
              <w:textAlignment w:val="baseline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BIOS ma możliwość przejścia do bezpiecznego trybu rozruchowego z możliwością zarządzania blokadą zasilania, panelem sterowania oraz zmianą hasła </w:t>
            </w:r>
          </w:p>
          <w:p w14:paraId="4E33B352" w14:textId="77777777" w:rsidR="00F82EE8" w:rsidRPr="00DF77FB" w:rsidRDefault="00F82EE8" w:rsidP="00F941EE">
            <w:pPr>
              <w:pStyle w:val="Akapitzlist"/>
              <w:numPr>
                <w:ilvl w:val="0"/>
                <w:numId w:val="37"/>
              </w:numPr>
              <w:ind w:left="175" w:hanging="219"/>
              <w:contextualSpacing/>
              <w:jc w:val="both"/>
              <w:textAlignment w:val="baseline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Wbudowany czujnik otwarcia obudowy współpracujący z BIOS i kartą zarządzającą. </w:t>
            </w:r>
          </w:p>
          <w:p w14:paraId="3073333F" w14:textId="77777777" w:rsidR="00F82EE8" w:rsidRPr="00DF77FB" w:rsidRDefault="00F82EE8" w:rsidP="00F941EE">
            <w:pPr>
              <w:pStyle w:val="Akapitzlist"/>
              <w:numPr>
                <w:ilvl w:val="0"/>
                <w:numId w:val="37"/>
              </w:numPr>
              <w:ind w:left="175" w:hanging="219"/>
              <w:contextualSpacing/>
              <w:jc w:val="both"/>
              <w:textAlignment w:val="baseline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Moduł TPM 2.0 </w:t>
            </w:r>
          </w:p>
          <w:p w14:paraId="1A58F08C" w14:textId="77777777" w:rsidR="003F49EF" w:rsidRPr="003F49EF" w:rsidRDefault="00F82EE8" w:rsidP="00F941EE">
            <w:pPr>
              <w:pStyle w:val="Akapitzlist"/>
              <w:numPr>
                <w:ilvl w:val="0"/>
                <w:numId w:val="37"/>
              </w:numPr>
              <w:ind w:left="175" w:hanging="219"/>
              <w:contextualSpacing/>
              <w:jc w:val="both"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dynamicznego włączania I wyłączania portów USB na obudowie – bez potrzeby restartu serwera</w:t>
            </w:r>
          </w:p>
          <w:p w14:paraId="6A3B632E" w14:textId="50BA68F2" w:rsidR="00F82EE8" w:rsidRPr="003F49EF" w:rsidRDefault="00F82EE8" w:rsidP="00F941EE">
            <w:pPr>
              <w:pStyle w:val="Akapitzlist"/>
              <w:numPr>
                <w:ilvl w:val="0"/>
                <w:numId w:val="37"/>
              </w:numPr>
              <w:ind w:left="175" w:hanging="219"/>
              <w:contextualSpacing/>
              <w:jc w:val="both"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F49E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wymazania danych ze znajdujących się dysków wewnątrz serwera – niezależne od zainstalowanego systemu operacyjnego, uruchamiane z poziomu zarządzania serwerem</w:t>
            </w:r>
          </w:p>
        </w:tc>
      </w:tr>
      <w:tr w:rsidR="00F82EE8" w:rsidRPr="00991BF9" w14:paraId="0BA1DD8E" w14:textId="77777777" w:rsidTr="00786C8C">
        <w:tc>
          <w:tcPr>
            <w:tcW w:w="2405" w:type="dxa"/>
            <w:vAlign w:val="center"/>
          </w:tcPr>
          <w:p w14:paraId="2BA6B673" w14:textId="5BBD46D5" w:rsidR="00F82EE8" w:rsidRPr="00DF77FB" w:rsidRDefault="00F82EE8" w:rsidP="00F82EE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b/>
                <w:sz w:val="20"/>
                <w:szCs w:val="20"/>
              </w:rPr>
              <w:t>Diagnostyka</w:t>
            </w:r>
          </w:p>
        </w:tc>
        <w:tc>
          <w:tcPr>
            <w:tcW w:w="7796" w:type="dxa"/>
          </w:tcPr>
          <w:p w14:paraId="35B21379" w14:textId="075346B4" w:rsidR="00F82EE8" w:rsidRPr="003F49EF" w:rsidRDefault="00F82EE8" w:rsidP="00F941EE">
            <w:pPr>
              <w:pStyle w:val="Tematkomentarza"/>
              <w:jc w:val="both"/>
              <w:textAlignment w:val="baseline"/>
              <w:rPr>
                <w:rFonts w:asciiTheme="minorHAnsi" w:hAnsiTheme="minorHAnsi" w:cstheme="minorHAnsi"/>
                <w:b w:val="0"/>
                <w:bCs w:val="0"/>
                <w:color w:val="000000"/>
              </w:rPr>
            </w:pPr>
            <w:r w:rsidRPr="003F49EF">
              <w:rPr>
                <w:rFonts w:asciiTheme="minorHAnsi" w:hAnsiTheme="minorHAnsi" w:cstheme="minorHAnsi"/>
                <w:b w:val="0"/>
                <w:bCs w:val="0"/>
              </w:rPr>
              <w:t xml:space="preserve">Możliwość wyposażenia w panel LCD umieszczony na froncie obudowy, umożliwiający wyświetlenie informacji o stanie procesora, pamięci, dysków, </w:t>
            </w:r>
            <w:proofErr w:type="spellStart"/>
            <w:r w:rsidRPr="003F49EF">
              <w:rPr>
                <w:rFonts w:asciiTheme="minorHAnsi" w:hAnsiTheme="minorHAnsi" w:cstheme="minorHAnsi"/>
                <w:b w:val="0"/>
                <w:bCs w:val="0"/>
              </w:rPr>
              <w:t>BIOS’u</w:t>
            </w:r>
            <w:proofErr w:type="spellEnd"/>
            <w:r w:rsidRPr="003F49EF">
              <w:rPr>
                <w:rFonts w:asciiTheme="minorHAnsi" w:hAnsiTheme="minorHAnsi" w:cstheme="minorHAnsi"/>
                <w:b w:val="0"/>
                <w:bCs w:val="0"/>
              </w:rPr>
              <w:t>, zasilaniu oraz temperaturze.</w:t>
            </w:r>
          </w:p>
        </w:tc>
      </w:tr>
      <w:tr w:rsidR="00F82EE8" w:rsidRPr="00991BF9" w14:paraId="4EEB7386" w14:textId="77777777" w:rsidTr="00786C8C">
        <w:tc>
          <w:tcPr>
            <w:tcW w:w="2405" w:type="dxa"/>
            <w:vAlign w:val="center"/>
          </w:tcPr>
          <w:p w14:paraId="2B7A706A" w14:textId="39BBB0E0" w:rsidR="00F82EE8" w:rsidRPr="00DF77FB" w:rsidRDefault="00F82EE8" w:rsidP="00F82EE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Karta Zarządzania</w:t>
            </w:r>
          </w:p>
        </w:tc>
        <w:tc>
          <w:tcPr>
            <w:tcW w:w="7796" w:type="dxa"/>
          </w:tcPr>
          <w:p w14:paraId="707D4901" w14:textId="77777777" w:rsidR="00F82EE8" w:rsidRPr="00DF77FB" w:rsidRDefault="00F82EE8" w:rsidP="00F941E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Niezależna od zainstalowanego na serwerze systemu operacyjnego posiadająca dedykowany port Gigabit Ethernet RJ-45 i umożliwiająca:</w:t>
            </w:r>
          </w:p>
          <w:p w14:paraId="11669E15" w14:textId="77777777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zdalny dostęp do graficznego interfejsu Web karty zarządzającej;</w:t>
            </w:r>
          </w:p>
          <w:p w14:paraId="28CB42B4" w14:textId="77777777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zdalne monitorowanie i informowanie o statusie serwera (m.in. prędkości obrotowej wentylatorów, konfiguracji serwera);</w:t>
            </w:r>
          </w:p>
          <w:p w14:paraId="18CABA47" w14:textId="77777777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szyfrowane połączenie (TLS) oraz autentykacje i autoryzację użytkownika;</w:t>
            </w:r>
          </w:p>
          <w:p w14:paraId="3458E2D3" w14:textId="77777777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możliwość podmontowania zdalnych wirtualnych napędów;</w:t>
            </w:r>
          </w:p>
          <w:p w14:paraId="510298DC" w14:textId="77777777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wirtualną konsolę z dostępem do myszy, klawiatury;</w:t>
            </w:r>
          </w:p>
          <w:p w14:paraId="6BAF1273" w14:textId="77777777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wsparcie dla IPv6;</w:t>
            </w:r>
          </w:p>
          <w:p w14:paraId="3663C083" w14:textId="77777777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 xml:space="preserve">wsparcie dla WSMAN (Web Service for Management); SNMP; IPMI2.0, SSH, </w:t>
            </w:r>
            <w:proofErr w:type="spellStart"/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Redfish</w:t>
            </w:r>
            <w:proofErr w:type="spellEnd"/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14:paraId="2BDD2973" w14:textId="77777777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możliwość zdalnego monitorowania w czasie rzeczywistym poboru prądu przez serwer;</w:t>
            </w:r>
          </w:p>
          <w:p w14:paraId="5E8BDBAB" w14:textId="77777777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możliwość zdalnego ustawienia limitu poboru prądu przez konkretny serwer;</w:t>
            </w:r>
          </w:p>
          <w:p w14:paraId="3677267C" w14:textId="77777777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integracja z Active Directory;</w:t>
            </w:r>
          </w:p>
          <w:p w14:paraId="140C2416" w14:textId="77777777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możliwość obsługi przez dwóch administratorów jednocześnie;</w:t>
            </w:r>
          </w:p>
          <w:p w14:paraId="30D12CF2" w14:textId="77777777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 xml:space="preserve">wsparcie dla </w:t>
            </w:r>
            <w:proofErr w:type="spellStart"/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dynamic</w:t>
            </w:r>
            <w:proofErr w:type="spellEnd"/>
            <w:r w:rsidRPr="00DF77FB">
              <w:rPr>
                <w:rFonts w:asciiTheme="minorHAnsi" w:hAnsiTheme="minorHAnsi" w:cstheme="minorHAnsi"/>
                <w:sz w:val="20"/>
                <w:szCs w:val="20"/>
              </w:rPr>
              <w:t xml:space="preserve"> DNS;</w:t>
            </w:r>
          </w:p>
          <w:p w14:paraId="63B6084B" w14:textId="77777777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wysyłanie do administratora maila z powiadomieniem o awarii lub zmianie konfiguracji sprzętowej.</w:t>
            </w:r>
          </w:p>
          <w:p w14:paraId="0A0E9049" w14:textId="77777777" w:rsidR="003F49EF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możliwość bezpośredniego zarządzania poprzez dedykowany port USB na przednim panelu serwera</w:t>
            </w:r>
          </w:p>
          <w:p w14:paraId="1337635C" w14:textId="4998E824" w:rsidR="00F82EE8" w:rsidRPr="003F49EF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F49EF">
              <w:rPr>
                <w:rFonts w:asciiTheme="minorHAnsi" w:hAnsiTheme="minorHAnsi" w:cstheme="minorHAnsi"/>
                <w:sz w:val="20"/>
                <w:szCs w:val="20"/>
              </w:rPr>
              <w:t>możliwość zarządzania do 100 serwerów bezpośrednio z konsoli karty zarządzającej pojedynczego serwera</w:t>
            </w:r>
          </w:p>
        </w:tc>
      </w:tr>
      <w:tr w:rsidR="00F82EE8" w:rsidRPr="00991BF9" w14:paraId="32115607" w14:textId="77777777" w:rsidTr="00786C8C">
        <w:tc>
          <w:tcPr>
            <w:tcW w:w="2405" w:type="dxa"/>
            <w:vAlign w:val="center"/>
          </w:tcPr>
          <w:p w14:paraId="04F6A37C" w14:textId="5E1E11CC" w:rsidR="00F82EE8" w:rsidRPr="00DF77FB" w:rsidRDefault="00F82EE8" w:rsidP="00F82EE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Oprogramowanie do zarządzania</w:t>
            </w:r>
          </w:p>
        </w:tc>
        <w:tc>
          <w:tcPr>
            <w:tcW w:w="7796" w:type="dxa"/>
            <w:vAlign w:val="center"/>
          </w:tcPr>
          <w:p w14:paraId="3742E2EF" w14:textId="77777777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Wsparcie dla serwerów, urządzeń sieciowych oraz pamięci masowych </w:t>
            </w:r>
          </w:p>
          <w:p w14:paraId="1C08CF3B" w14:textId="77777777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integracja z Active Directory </w:t>
            </w:r>
          </w:p>
          <w:p w14:paraId="1902CD33" w14:textId="77777777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Możliwość zarządzania dostarczonymi serwerami bez udziału dedykowanego agenta </w:t>
            </w:r>
          </w:p>
          <w:p w14:paraId="1B86CAF0" w14:textId="77777777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 xml:space="preserve">Wsparcie dla protokołów SNMP, IPMI, Linux SSH, </w:t>
            </w:r>
            <w:proofErr w:type="spellStart"/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Redfish</w:t>
            </w:r>
            <w:proofErr w:type="spellEnd"/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  <w:p w14:paraId="1D240F83" w14:textId="77777777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Możliwość uruchamiania procesu wykrywania urządzeń w oparciu o harmonogram </w:t>
            </w:r>
          </w:p>
          <w:p w14:paraId="0B73E285" w14:textId="77777777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Szczegółowy opis wykrytych systemów oraz ich komponentów </w:t>
            </w:r>
          </w:p>
          <w:p w14:paraId="77C5B831" w14:textId="77777777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Możliwość eksportu raportu do CSV, HTML, XLS, PDF </w:t>
            </w:r>
          </w:p>
          <w:p w14:paraId="7738329F" w14:textId="22BB8B1E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Możliwość tworzenia własnych raportów w opa</w:t>
            </w:r>
            <w:r w:rsidR="003F49EF">
              <w:rPr>
                <w:rFonts w:asciiTheme="minorHAnsi" w:hAnsiTheme="minorHAnsi" w:cstheme="minorHAnsi"/>
                <w:sz w:val="20"/>
                <w:szCs w:val="20"/>
              </w:rPr>
              <w:t>r</w:t>
            </w: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ciu o wszystkie informacje zawarte w</w:t>
            </w:r>
            <w:r w:rsidR="00F941EE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inwentarzu. </w:t>
            </w:r>
          </w:p>
          <w:p w14:paraId="41FB03A9" w14:textId="77777777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Grupowanie urządzeń w oparciu o kryteria użytkownika </w:t>
            </w:r>
          </w:p>
          <w:p w14:paraId="55C834A6" w14:textId="28E76AE5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Tworzenie automatycznie grup urządzeń w opa</w:t>
            </w:r>
            <w:r w:rsidR="003F49EF">
              <w:rPr>
                <w:rFonts w:asciiTheme="minorHAnsi" w:hAnsiTheme="minorHAnsi" w:cstheme="minorHAnsi"/>
                <w:sz w:val="20"/>
                <w:szCs w:val="20"/>
              </w:rPr>
              <w:t>r</w:t>
            </w: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 xml:space="preserve">ciu o dowolny element konfiguracji serwera np. </w:t>
            </w:r>
            <w:r w:rsidR="003F49EF"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 xml:space="preserve">azwa, lokalizacja, system operacyjny, obsadzenie slotów </w:t>
            </w:r>
            <w:proofErr w:type="spellStart"/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PCIe</w:t>
            </w:r>
            <w:proofErr w:type="spellEnd"/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, pozostałego czasu gwarancji </w:t>
            </w:r>
          </w:p>
          <w:p w14:paraId="7C989E5D" w14:textId="77777777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Możliwość uruchamiania narzędzi zarządzających w poszczególnych urządzeniach </w:t>
            </w:r>
          </w:p>
          <w:p w14:paraId="060062BB" w14:textId="77777777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Szybki podgląd stanu środowiska </w:t>
            </w:r>
          </w:p>
          <w:p w14:paraId="57D846AC" w14:textId="77777777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Podsumowanie stanu dla każdego urządzenia </w:t>
            </w:r>
          </w:p>
          <w:p w14:paraId="1F1C0ACE" w14:textId="77777777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Szczegółowy status urządzenia/elementu/komponentu </w:t>
            </w:r>
          </w:p>
          <w:p w14:paraId="11D73DE8" w14:textId="77777777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Generowanie alertów przy zmianie stanu urządzenia. </w:t>
            </w:r>
          </w:p>
          <w:p w14:paraId="096EA22F" w14:textId="77777777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Filtry raportów umożliwiające podgląd najważniejszych zdarzeń </w:t>
            </w:r>
          </w:p>
          <w:p w14:paraId="7450A1B0" w14:textId="77777777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 xml:space="preserve">Integracja z service </w:t>
            </w:r>
            <w:proofErr w:type="spellStart"/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desk</w:t>
            </w:r>
            <w:proofErr w:type="spellEnd"/>
            <w:r w:rsidRPr="00DF77FB">
              <w:rPr>
                <w:rFonts w:asciiTheme="minorHAnsi" w:hAnsiTheme="minorHAnsi" w:cstheme="minorHAnsi"/>
                <w:sz w:val="20"/>
                <w:szCs w:val="20"/>
              </w:rPr>
              <w:t xml:space="preserve"> producenta dostarczonej platformy sprzętowej </w:t>
            </w:r>
          </w:p>
          <w:p w14:paraId="5457DB1E" w14:textId="77777777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Możliwość przejęcia zdalnego pulpitu </w:t>
            </w:r>
          </w:p>
          <w:p w14:paraId="497DE33E" w14:textId="77777777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Możliwość podmontowania wirtualnego napędu </w:t>
            </w:r>
          </w:p>
          <w:p w14:paraId="7D839717" w14:textId="77777777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Kreator umożliwiający dostosowanie akcji dla wybranych alertów </w:t>
            </w:r>
          </w:p>
          <w:p w14:paraId="3C4837D4" w14:textId="77777777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 xml:space="preserve">Możliwość importu plików MIB </w:t>
            </w:r>
          </w:p>
          <w:p w14:paraId="39929E34" w14:textId="77777777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Przesyłanie alertów „as-</w:t>
            </w:r>
            <w:proofErr w:type="spellStart"/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is</w:t>
            </w:r>
            <w:proofErr w:type="spellEnd"/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” do innych konsol firm trzecich </w:t>
            </w:r>
          </w:p>
          <w:p w14:paraId="48CBF0BB" w14:textId="77777777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Możliwość definiowania ról administratorów </w:t>
            </w:r>
          </w:p>
          <w:p w14:paraId="52DF067B" w14:textId="77777777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Możliwość zdalnej aktualizacji oprogramowania wewnętrznego serwerów </w:t>
            </w:r>
          </w:p>
          <w:p w14:paraId="510880A3" w14:textId="77777777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Aktualizacja oparta o wybranie źródła bibliotek (lokalna, on-line producenta oferowanego rozwiązania) </w:t>
            </w:r>
          </w:p>
          <w:p w14:paraId="4E3BD2E4" w14:textId="77777777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Możliwość instalacji oprogramowania wewnętrznego bez potrzeby instalacji agenta </w:t>
            </w:r>
          </w:p>
          <w:p w14:paraId="68166152" w14:textId="77777777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Możliwość automatycznego generowania i zgłaszania incydentów awarii bezpośrednio do centrum serwisowego producenta serwerów </w:t>
            </w:r>
          </w:p>
          <w:p w14:paraId="3DA08797" w14:textId="77777777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 xml:space="preserve">Moduł raportujący pozwalający na wygenerowanie następujących informacji: nr seryjne sprzętu, konfiguracja poszczególnych urządzeń, wersje oprogramowania wewnętrznego, obsadzenie slotów PCI i gniazd pamięci, informację o maszynach wirtualnych, aktualne informacje o stanie i poziomie gwarancji, adresy IP kart sieciowych, występujących </w:t>
            </w:r>
            <w:proofErr w:type="spellStart"/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aletrów</w:t>
            </w:r>
            <w:proofErr w:type="spellEnd"/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, MAC adresów kart sieciowych, stanie poszczególnych komponentów serwera. </w:t>
            </w:r>
          </w:p>
          <w:p w14:paraId="527E8EE9" w14:textId="58CCDD67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Możliwość tworzenia sprzętowej konfiguracji bazowej i na jej podst</w:t>
            </w:r>
            <w:r w:rsidR="003F49EF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wie weryfikacji środowiska w celu wykrycia rozbieżności. </w:t>
            </w:r>
          </w:p>
          <w:p w14:paraId="5C3D5F6D" w14:textId="50FC8CE3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Wdrażanie serwerów, rozwiązań modularnych oraz przełączników sieciowych w opa</w:t>
            </w:r>
            <w:r w:rsidR="003F49EF">
              <w:rPr>
                <w:rFonts w:asciiTheme="minorHAnsi" w:hAnsiTheme="minorHAnsi" w:cstheme="minorHAnsi"/>
                <w:sz w:val="20"/>
                <w:szCs w:val="20"/>
              </w:rPr>
              <w:t>r</w:t>
            </w: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ciu o profile </w:t>
            </w:r>
          </w:p>
          <w:p w14:paraId="3982D02F" w14:textId="77777777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 xml:space="preserve">Możliwość migracji ustawień serwera wraz z wirtualnymi adresami sieciowymi (MAC, WWN, IQN) między urządzeniami. </w:t>
            </w:r>
          </w:p>
          <w:p w14:paraId="6A797104" w14:textId="77777777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 xml:space="preserve">Tworzenie gotowych paczek informacji umożliwiających zdiagnozowanie awarii urządzenia przez serwis producenta. </w:t>
            </w:r>
          </w:p>
          <w:p w14:paraId="4FF18D67" w14:textId="77777777" w:rsidR="00F82EE8" w:rsidRPr="00DF77FB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Zdalne uruchamianie diagnostyki serwera. </w:t>
            </w:r>
          </w:p>
          <w:p w14:paraId="290CF64D" w14:textId="03B5B510" w:rsidR="003F49EF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Dedykowana aplikacja na urządzenia mobilne integrująca się z wyżej opisanymi oprogramowaniem zarz</w:t>
            </w:r>
            <w:r w:rsidR="003F49EF"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 xml:space="preserve">dzającym. </w:t>
            </w:r>
          </w:p>
          <w:p w14:paraId="04EA782F" w14:textId="700C75B8" w:rsidR="00F82EE8" w:rsidRPr="003F49EF" w:rsidRDefault="00F82EE8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F49EF">
              <w:rPr>
                <w:rFonts w:asciiTheme="minorHAnsi" w:hAnsiTheme="minorHAnsi" w:cstheme="minorHAnsi"/>
                <w:sz w:val="20"/>
                <w:szCs w:val="20"/>
              </w:rPr>
              <w:t xml:space="preserve">Oprogramowanie dostarczane jako wirtualny </w:t>
            </w:r>
            <w:proofErr w:type="spellStart"/>
            <w:r w:rsidRPr="003F49EF">
              <w:rPr>
                <w:rFonts w:asciiTheme="minorHAnsi" w:hAnsiTheme="minorHAnsi" w:cstheme="minorHAnsi"/>
                <w:sz w:val="20"/>
                <w:szCs w:val="20"/>
              </w:rPr>
              <w:t>appliance</w:t>
            </w:r>
            <w:proofErr w:type="spellEnd"/>
            <w:r w:rsidRPr="003F49EF">
              <w:rPr>
                <w:rFonts w:asciiTheme="minorHAnsi" w:hAnsiTheme="minorHAnsi" w:cstheme="minorHAnsi"/>
                <w:sz w:val="20"/>
                <w:szCs w:val="20"/>
              </w:rPr>
              <w:t xml:space="preserve"> dla KVM, </w:t>
            </w:r>
            <w:proofErr w:type="spellStart"/>
            <w:r w:rsidRPr="003F49EF">
              <w:rPr>
                <w:rFonts w:asciiTheme="minorHAnsi" w:hAnsiTheme="minorHAnsi" w:cstheme="minorHAnsi"/>
                <w:sz w:val="20"/>
                <w:szCs w:val="20"/>
              </w:rPr>
              <w:t>ESXi</w:t>
            </w:r>
            <w:proofErr w:type="spellEnd"/>
            <w:r w:rsidRPr="003F49EF">
              <w:rPr>
                <w:rFonts w:asciiTheme="minorHAnsi" w:hAnsiTheme="minorHAnsi" w:cstheme="minorHAnsi"/>
                <w:sz w:val="20"/>
                <w:szCs w:val="20"/>
              </w:rPr>
              <w:t xml:space="preserve"> i Hyper-V. </w:t>
            </w:r>
          </w:p>
        </w:tc>
      </w:tr>
      <w:tr w:rsidR="00F82EE8" w:rsidRPr="00991BF9" w14:paraId="66C29D9A" w14:textId="77777777" w:rsidTr="00786C8C">
        <w:tc>
          <w:tcPr>
            <w:tcW w:w="2405" w:type="dxa"/>
            <w:vAlign w:val="center"/>
          </w:tcPr>
          <w:p w14:paraId="77C61704" w14:textId="53251847" w:rsidR="00F82EE8" w:rsidRPr="00DF77FB" w:rsidRDefault="00F82EE8" w:rsidP="00F82EE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b/>
                <w:sz w:val="20"/>
                <w:szCs w:val="20"/>
              </w:rPr>
              <w:t>Certyfikaty</w:t>
            </w:r>
          </w:p>
        </w:tc>
        <w:tc>
          <w:tcPr>
            <w:tcW w:w="7796" w:type="dxa"/>
            <w:vAlign w:val="center"/>
          </w:tcPr>
          <w:p w14:paraId="056DF7A8" w14:textId="6E9416CF" w:rsidR="00F82EE8" w:rsidRPr="003F49EF" w:rsidRDefault="00F82EE8" w:rsidP="00F941EE">
            <w:pPr>
              <w:pStyle w:val="Tematkomentarza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  <w:r w:rsidRPr="003F49EF">
              <w:rPr>
                <w:rFonts w:asciiTheme="minorHAnsi" w:hAnsiTheme="minorHAnsi" w:cstheme="minorHAnsi"/>
                <w:b w:val="0"/>
                <w:bCs w:val="0"/>
                <w:color w:val="000000"/>
              </w:rPr>
              <w:t xml:space="preserve">Serwer musi być wyprodukowany zgodnie z normą ISO-9001:2015 oraz ISO-14001. </w:t>
            </w:r>
            <w:r w:rsidRPr="003F49EF">
              <w:rPr>
                <w:rFonts w:asciiTheme="minorHAnsi" w:hAnsiTheme="minorHAnsi" w:cstheme="minorHAnsi"/>
                <w:b w:val="0"/>
                <w:bCs w:val="0"/>
                <w:color w:val="000000"/>
              </w:rPr>
              <w:br/>
              <w:t>Serwer musi posiadać deklaracj</w:t>
            </w:r>
            <w:r w:rsidR="003F49EF">
              <w:rPr>
                <w:rFonts w:asciiTheme="minorHAnsi" w:hAnsiTheme="minorHAnsi" w:cstheme="minorHAnsi"/>
                <w:b w:val="0"/>
                <w:bCs w:val="0"/>
                <w:color w:val="000000"/>
              </w:rPr>
              <w:t>ę</w:t>
            </w:r>
            <w:r w:rsidRPr="003F49EF">
              <w:rPr>
                <w:rFonts w:asciiTheme="minorHAnsi" w:hAnsiTheme="minorHAnsi" w:cstheme="minorHAnsi"/>
                <w:b w:val="0"/>
                <w:bCs w:val="0"/>
                <w:color w:val="000000"/>
              </w:rPr>
              <w:t xml:space="preserve"> CE.</w:t>
            </w:r>
            <w:r w:rsidR="00F941EE">
              <w:rPr>
                <w:rFonts w:asciiTheme="minorHAnsi" w:hAnsiTheme="minorHAnsi" w:cstheme="minorHAnsi"/>
                <w:b w:val="0"/>
                <w:bCs w:val="0"/>
                <w:color w:val="000000"/>
              </w:rPr>
              <w:t xml:space="preserve"> </w:t>
            </w:r>
            <w:r w:rsidRPr="003F49EF">
              <w:rPr>
                <w:rFonts w:asciiTheme="minorHAnsi" w:hAnsiTheme="minorHAnsi" w:cstheme="minorHAnsi"/>
                <w:b w:val="0"/>
                <w:bCs w:val="0"/>
                <w:color w:val="000000"/>
              </w:rPr>
              <w:t xml:space="preserve">Oferowany serwer musi znajdować się na liście Windows Server </w:t>
            </w:r>
            <w:proofErr w:type="spellStart"/>
            <w:r w:rsidRPr="003F49EF">
              <w:rPr>
                <w:rFonts w:asciiTheme="minorHAnsi" w:hAnsiTheme="minorHAnsi" w:cstheme="minorHAnsi"/>
                <w:b w:val="0"/>
                <w:bCs w:val="0"/>
                <w:color w:val="000000"/>
              </w:rPr>
              <w:t>Catalog</w:t>
            </w:r>
            <w:proofErr w:type="spellEnd"/>
            <w:r w:rsidRPr="003F49EF">
              <w:rPr>
                <w:rFonts w:asciiTheme="minorHAnsi" w:hAnsiTheme="minorHAnsi" w:cstheme="minorHAnsi"/>
                <w:b w:val="0"/>
                <w:bCs w:val="0"/>
                <w:color w:val="000000"/>
              </w:rPr>
              <w:t xml:space="preserve"> i posiadać status „</w:t>
            </w:r>
            <w:proofErr w:type="spellStart"/>
            <w:r w:rsidRPr="003F49EF">
              <w:rPr>
                <w:rFonts w:asciiTheme="minorHAnsi" w:hAnsiTheme="minorHAnsi" w:cstheme="minorHAnsi"/>
                <w:b w:val="0"/>
                <w:bCs w:val="0"/>
                <w:color w:val="000000"/>
              </w:rPr>
              <w:t>Certified</w:t>
            </w:r>
            <w:proofErr w:type="spellEnd"/>
            <w:r w:rsidRPr="003F49EF">
              <w:rPr>
                <w:rFonts w:asciiTheme="minorHAnsi" w:hAnsiTheme="minorHAnsi" w:cstheme="minorHAnsi"/>
                <w:b w:val="0"/>
                <w:bCs w:val="0"/>
                <w:color w:val="000000"/>
              </w:rPr>
              <w:t xml:space="preserve"> for Windows” dla systemów x64, Microsoft Windows Server 2016, Microsoft Windows Server 2019.</w:t>
            </w:r>
          </w:p>
        </w:tc>
      </w:tr>
      <w:tr w:rsidR="00F82EE8" w:rsidRPr="00991BF9" w14:paraId="22104F16" w14:textId="77777777" w:rsidTr="00786C8C">
        <w:tc>
          <w:tcPr>
            <w:tcW w:w="2405" w:type="dxa"/>
            <w:vAlign w:val="center"/>
          </w:tcPr>
          <w:p w14:paraId="0944B5BE" w14:textId="66B6C9D8" w:rsidR="00F82EE8" w:rsidRPr="00DF77FB" w:rsidRDefault="00F82EE8" w:rsidP="00F82EE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Warunki gwarancji</w:t>
            </w:r>
          </w:p>
        </w:tc>
        <w:tc>
          <w:tcPr>
            <w:tcW w:w="7796" w:type="dxa"/>
            <w:vAlign w:val="bottom"/>
          </w:tcPr>
          <w:p w14:paraId="0D6A4EEB" w14:textId="6CEFDD0F" w:rsidR="00F82EE8" w:rsidRPr="00DF77FB" w:rsidRDefault="00F82EE8" w:rsidP="00F941EE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 lata gwarancji producenta, z czasem reakcji do następnego dnia roboczego od przyjęcia zgłoszenia, możliwość zgłaszania awarii 24x7x365 poprzez linię telefoniczną producenta</w:t>
            </w:r>
            <w:r w:rsidR="007002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obsługiwaną w języku polskim</w:t>
            </w:r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 </w:t>
            </w:r>
          </w:p>
          <w:p w14:paraId="426252FB" w14:textId="52BED5A8" w:rsidR="00F82EE8" w:rsidRPr="00DF77FB" w:rsidRDefault="005B365C" w:rsidP="00F941E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="00F82EE8" w:rsidRPr="00DF77FB">
              <w:rPr>
                <w:rFonts w:asciiTheme="minorHAnsi" w:hAnsiTheme="minorHAnsi" w:cstheme="minorHAnsi"/>
                <w:sz w:val="20"/>
                <w:szCs w:val="20"/>
              </w:rPr>
              <w:t>sług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="00F82EE8" w:rsidRPr="00DF77FB">
              <w:rPr>
                <w:rFonts w:asciiTheme="minorHAnsi" w:hAnsiTheme="minorHAnsi" w:cstheme="minorHAnsi"/>
                <w:sz w:val="20"/>
                <w:szCs w:val="20"/>
              </w:rPr>
              <w:t xml:space="preserve"> serwisow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 realizowane przez podmiot posiadający ISO 9001 (lub równoważny)</w:t>
            </w:r>
            <w:r w:rsidR="00F82EE8" w:rsidRPr="00DF77FB">
              <w:rPr>
                <w:rFonts w:asciiTheme="minorHAnsi" w:hAnsiTheme="minorHAnsi" w:cstheme="minorHAnsi"/>
                <w:sz w:val="20"/>
                <w:szCs w:val="20"/>
              </w:rPr>
              <w:t xml:space="preserve"> oraz posiada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jący</w:t>
            </w:r>
            <w:r w:rsidR="00F82EE8" w:rsidRPr="00DF77FB">
              <w:rPr>
                <w:rFonts w:asciiTheme="minorHAnsi" w:hAnsiTheme="minorHAnsi" w:cstheme="minorHAnsi"/>
                <w:sz w:val="20"/>
                <w:szCs w:val="20"/>
              </w:rPr>
              <w:t xml:space="preserve"> autoryzacje producenta urządze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nia</w:t>
            </w:r>
            <w:r w:rsidR="00F82EE8" w:rsidRPr="00DF77FB">
              <w:rPr>
                <w:rFonts w:asciiTheme="minorHAnsi" w:hAnsiTheme="minorHAnsi" w:cstheme="minorHAnsi"/>
                <w:sz w:val="20"/>
                <w:szCs w:val="20"/>
              </w:rPr>
              <w:t xml:space="preserve"> – dokumenty potwierdzające należy załączyć do oferty.</w:t>
            </w:r>
          </w:p>
          <w:p w14:paraId="2BFCF358" w14:textId="13C5B34F" w:rsidR="00F82EE8" w:rsidRPr="005B365C" w:rsidRDefault="00F82EE8" w:rsidP="00F941EE">
            <w:pPr>
              <w:pStyle w:val="Tematkomentarza"/>
              <w:jc w:val="both"/>
              <w:rPr>
                <w:rFonts w:asciiTheme="minorHAnsi" w:hAnsiTheme="minorHAnsi" w:cstheme="minorHAnsi"/>
                <w:b w:val="0"/>
                <w:bCs w:val="0"/>
                <w:color w:val="000000"/>
              </w:rPr>
            </w:pPr>
            <w:r w:rsidRPr="005B365C">
              <w:rPr>
                <w:rFonts w:asciiTheme="minorHAnsi" w:hAnsiTheme="minorHAnsi" w:cstheme="minorHAnsi"/>
                <w:b w:val="0"/>
                <w:bCs w:val="0"/>
                <w:color w:val="000000"/>
              </w:rPr>
              <w:t xml:space="preserve">Możliwość sprawdzenia statusu gwarancji poprzez stronę producenta podając unikatowy numer urządzenia oraz pobieranie uaktualnień </w:t>
            </w:r>
            <w:proofErr w:type="spellStart"/>
            <w:r w:rsidRPr="005B365C">
              <w:rPr>
                <w:rFonts w:asciiTheme="minorHAnsi" w:hAnsiTheme="minorHAnsi" w:cstheme="minorHAnsi"/>
                <w:b w:val="0"/>
                <w:bCs w:val="0"/>
                <w:color w:val="000000"/>
              </w:rPr>
              <w:t>mikrokodu</w:t>
            </w:r>
            <w:proofErr w:type="spellEnd"/>
            <w:r w:rsidRPr="005B365C">
              <w:rPr>
                <w:rFonts w:asciiTheme="minorHAnsi" w:hAnsiTheme="minorHAnsi" w:cstheme="minorHAnsi"/>
                <w:b w:val="0"/>
                <w:bCs w:val="0"/>
                <w:color w:val="000000"/>
              </w:rPr>
              <w:t xml:space="preserve"> oraz sterowników</w:t>
            </w:r>
            <w:r w:rsidR="005B365C">
              <w:rPr>
                <w:rFonts w:asciiTheme="minorHAnsi" w:hAnsiTheme="minorHAnsi" w:cstheme="minorHAnsi"/>
                <w:b w:val="0"/>
                <w:bCs w:val="0"/>
                <w:color w:val="000000"/>
              </w:rPr>
              <w:t xml:space="preserve"> – nie tylko w</w:t>
            </w:r>
            <w:r w:rsidR="00F941EE">
              <w:rPr>
                <w:rFonts w:asciiTheme="minorHAnsi" w:hAnsiTheme="minorHAnsi" w:cstheme="minorHAnsi"/>
                <w:b w:val="0"/>
                <w:bCs w:val="0"/>
                <w:color w:val="000000"/>
              </w:rPr>
              <w:t> </w:t>
            </w:r>
            <w:r w:rsidR="005B365C">
              <w:rPr>
                <w:rFonts w:asciiTheme="minorHAnsi" w:hAnsiTheme="minorHAnsi" w:cstheme="minorHAnsi"/>
                <w:b w:val="0"/>
                <w:bCs w:val="0"/>
                <w:color w:val="000000"/>
              </w:rPr>
              <w:t>okresie gwarancji, ale również po jej</w:t>
            </w:r>
            <w:r w:rsidRPr="005B365C">
              <w:rPr>
                <w:rFonts w:asciiTheme="minorHAnsi" w:hAnsiTheme="minorHAnsi" w:cstheme="minorHAnsi"/>
                <w:b w:val="0"/>
                <w:bCs w:val="0"/>
                <w:color w:val="000000"/>
              </w:rPr>
              <w:t xml:space="preserve"> wygaśnięci</w:t>
            </w:r>
            <w:r w:rsidR="005B365C">
              <w:rPr>
                <w:rFonts w:asciiTheme="minorHAnsi" w:hAnsiTheme="minorHAnsi" w:cstheme="minorHAnsi"/>
                <w:b w:val="0"/>
                <w:bCs w:val="0"/>
                <w:color w:val="000000"/>
              </w:rPr>
              <w:t>u</w:t>
            </w:r>
            <w:r w:rsidR="00360DBE">
              <w:rPr>
                <w:rFonts w:asciiTheme="minorHAnsi" w:hAnsiTheme="minorHAnsi" w:cstheme="minorHAnsi"/>
                <w:b w:val="0"/>
                <w:bCs w:val="0"/>
                <w:color w:val="000000"/>
              </w:rPr>
              <w:t>.</w:t>
            </w:r>
          </w:p>
        </w:tc>
      </w:tr>
      <w:tr w:rsidR="00F82EE8" w:rsidRPr="00991BF9" w14:paraId="6ECEE01E" w14:textId="77777777" w:rsidTr="00786C8C">
        <w:tc>
          <w:tcPr>
            <w:tcW w:w="2405" w:type="dxa"/>
            <w:vAlign w:val="center"/>
          </w:tcPr>
          <w:p w14:paraId="727652D0" w14:textId="1178E16D" w:rsidR="00F82EE8" w:rsidRPr="00DF77FB" w:rsidRDefault="00F82EE8" w:rsidP="00F82EE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b/>
                <w:sz w:val="20"/>
                <w:szCs w:val="20"/>
              </w:rPr>
              <w:t>Dokumentacja użytkownika</w:t>
            </w:r>
          </w:p>
        </w:tc>
        <w:tc>
          <w:tcPr>
            <w:tcW w:w="7796" w:type="dxa"/>
            <w:vAlign w:val="center"/>
          </w:tcPr>
          <w:p w14:paraId="656CD642" w14:textId="77777777" w:rsidR="00F82EE8" w:rsidRPr="00DF77FB" w:rsidRDefault="00F82EE8" w:rsidP="00F941E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Zamawiający wymaga dokumentacji w języku polskim lub angi</w:t>
            </w:r>
            <w:r w:rsidRPr="00DF77FB">
              <w:rPr>
                <w:rFonts w:asciiTheme="minorHAnsi" w:hAnsiTheme="minorHAnsi" w:cstheme="minorHAnsi"/>
                <w:i/>
                <w:sz w:val="20"/>
                <w:szCs w:val="20"/>
              </w:rPr>
              <w:t>e</w:t>
            </w: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lskim.</w:t>
            </w:r>
          </w:p>
          <w:p w14:paraId="4053ED99" w14:textId="1B647CA4" w:rsidR="00F82EE8" w:rsidRPr="00DF77FB" w:rsidRDefault="00F82EE8" w:rsidP="00F941EE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bCs/>
                <w:sz w:val="20"/>
                <w:szCs w:val="20"/>
              </w:rPr>
              <w:t>Możliwość telefonicznego sprawdzenia konfiguracji sprzętowej serwera oraz warunków gwarancji po podaniu numeru seryjnego bezpośrednio u producenta lub jego przedstawiciela.</w:t>
            </w:r>
          </w:p>
        </w:tc>
      </w:tr>
    </w:tbl>
    <w:p w14:paraId="414F5278" w14:textId="77777777" w:rsidR="00F82EE8" w:rsidRDefault="00F82EE8" w:rsidP="000834BF">
      <w:pPr>
        <w:ind w:hanging="2"/>
        <w:rPr>
          <w:rFonts w:asciiTheme="minorHAnsi" w:hAnsiTheme="minorHAnsi" w:cstheme="minorHAnsi"/>
          <w:sz w:val="20"/>
          <w:szCs w:val="20"/>
        </w:rPr>
      </w:pPr>
    </w:p>
    <w:p w14:paraId="1D2C2A93" w14:textId="77777777" w:rsidR="005B365C" w:rsidRDefault="005B365C" w:rsidP="000834BF">
      <w:pPr>
        <w:ind w:hanging="2"/>
        <w:rPr>
          <w:rFonts w:asciiTheme="minorHAnsi" w:hAnsiTheme="minorHAnsi" w:cstheme="minorHAnsi"/>
          <w:sz w:val="20"/>
          <w:szCs w:val="20"/>
        </w:rPr>
      </w:pPr>
    </w:p>
    <w:p w14:paraId="7BA02CCE" w14:textId="202099EF" w:rsidR="005B365C" w:rsidRPr="00601F6B" w:rsidRDefault="005B365C" w:rsidP="005B365C">
      <w:pPr>
        <w:pStyle w:val="Akapitzlist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b/>
          <w:bCs/>
          <w:color w:val="000000"/>
          <w:highlight w:val="cyan"/>
        </w:rPr>
      </w:pPr>
      <w:r>
        <w:rPr>
          <w:rFonts w:asciiTheme="minorHAnsi" w:hAnsiTheme="minorHAnsi" w:cstheme="minorHAnsi"/>
          <w:b/>
          <w:bCs/>
          <w:color w:val="000000"/>
          <w:highlight w:val="cyan"/>
        </w:rPr>
        <w:t>Serwer do Przychodni wraz z 3 licencjami (typ 2) – 1 szt.</w:t>
      </w:r>
    </w:p>
    <w:p w14:paraId="7875C5A1" w14:textId="77777777" w:rsidR="005B365C" w:rsidRDefault="005B365C" w:rsidP="000834BF">
      <w:pPr>
        <w:ind w:hanging="2"/>
        <w:rPr>
          <w:rFonts w:asciiTheme="minorHAnsi" w:hAnsiTheme="minorHAnsi" w:cstheme="minorHAnsi"/>
          <w:sz w:val="20"/>
          <w:szCs w:val="20"/>
        </w:rPr>
      </w:pPr>
    </w:p>
    <w:tbl>
      <w:tblPr>
        <w:tblStyle w:val="Siatkatabelijasn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7796"/>
      </w:tblGrid>
      <w:tr w:rsidR="005B365C" w:rsidRPr="00991BF9" w14:paraId="15C415A9" w14:textId="77777777" w:rsidTr="00CA4D85">
        <w:tc>
          <w:tcPr>
            <w:tcW w:w="2405" w:type="dxa"/>
            <w:hideMark/>
          </w:tcPr>
          <w:p w14:paraId="37AD914C" w14:textId="77777777" w:rsidR="005B365C" w:rsidRPr="00991BF9" w:rsidRDefault="005B365C" w:rsidP="00CA4D8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Wymagany parametr</w:t>
            </w:r>
          </w:p>
        </w:tc>
        <w:tc>
          <w:tcPr>
            <w:tcW w:w="7796" w:type="dxa"/>
            <w:hideMark/>
          </w:tcPr>
          <w:p w14:paraId="18ABE6DB" w14:textId="77777777" w:rsidR="005B365C" w:rsidRPr="00991BF9" w:rsidRDefault="005B365C" w:rsidP="00CA4D8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Wymagana wartość (minimum)</w:t>
            </w:r>
          </w:p>
        </w:tc>
      </w:tr>
      <w:tr w:rsidR="005B365C" w:rsidRPr="00F82EE8" w14:paraId="01BA99E0" w14:textId="77777777" w:rsidTr="00CA4D85">
        <w:tc>
          <w:tcPr>
            <w:tcW w:w="2405" w:type="dxa"/>
          </w:tcPr>
          <w:p w14:paraId="1E7FAD6B" w14:textId="77777777" w:rsidR="005B365C" w:rsidRPr="00991BF9" w:rsidRDefault="005B365C" w:rsidP="00CA4D8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Przeznaczenie / zastosowanie</w:t>
            </w:r>
          </w:p>
        </w:tc>
        <w:tc>
          <w:tcPr>
            <w:tcW w:w="7796" w:type="dxa"/>
          </w:tcPr>
          <w:p w14:paraId="232C9E1E" w14:textId="1FEE5C1E" w:rsidR="005B365C" w:rsidRPr="00F82EE8" w:rsidRDefault="00360DBE" w:rsidP="00F941EE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</w:t>
            </w:r>
            <w:r w:rsidR="005B365C"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 zachowania poziomu </w:t>
            </w:r>
            <w:proofErr w:type="spellStart"/>
            <w:r w:rsidR="005B365C"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cyberbezpieczeństwa</w:t>
            </w:r>
            <w:proofErr w:type="spellEnd"/>
            <w:r w:rsidR="005B365C"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 w szczególności do tworzenia i</w:t>
            </w:r>
            <w:r w:rsidR="00F941E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  <w:r w:rsidR="005B365C"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przechowywania kopii zapasowych - zapewniając działanie oprogramowania diagnostyczno-medycznego oraz obsługę danych z urządzeń medycznych w sieci wewnętrznej Zamawiaj</w:t>
            </w:r>
            <w:r w:rsidR="005B365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ą</w:t>
            </w:r>
            <w:r w:rsidR="005B365C"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cego</w:t>
            </w:r>
          </w:p>
        </w:tc>
      </w:tr>
      <w:tr w:rsidR="005B365C" w:rsidRPr="00991BF9" w14:paraId="60FCA0BF" w14:textId="77777777" w:rsidTr="00CA4D85">
        <w:tc>
          <w:tcPr>
            <w:tcW w:w="2405" w:type="dxa"/>
            <w:vAlign w:val="center"/>
          </w:tcPr>
          <w:p w14:paraId="6EADE9F5" w14:textId="77777777" w:rsidR="005B365C" w:rsidRPr="00991BF9" w:rsidRDefault="005B365C" w:rsidP="00CA4D8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b/>
                <w:sz w:val="20"/>
                <w:szCs w:val="20"/>
              </w:rPr>
              <w:t>Obudowa</w:t>
            </w:r>
          </w:p>
        </w:tc>
        <w:tc>
          <w:tcPr>
            <w:tcW w:w="7796" w:type="dxa"/>
            <w:vAlign w:val="center"/>
          </w:tcPr>
          <w:p w14:paraId="20F55611" w14:textId="2F346AE6" w:rsidR="005B365C" w:rsidRPr="00DF77FB" w:rsidRDefault="005B365C" w:rsidP="00F941EE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Obudowa </w:t>
            </w:r>
            <w:proofErr w:type="spellStart"/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Rack</w:t>
            </w:r>
            <w:proofErr w:type="spellEnd"/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o wysokości max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</w:t>
            </w:r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 możliwością instalacji do 8 dysków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,5" Hot-Plug wraz z</w:t>
            </w:r>
            <w:r w:rsidR="00F941E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kompletem wysuwanych szyn umożliwiających montaż w szafie </w:t>
            </w:r>
            <w:proofErr w:type="spellStart"/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rack</w:t>
            </w:r>
            <w:proofErr w:type="spellEnd"/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i wysuwanie serwera do celów serwisowych oraz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 </w:t>
            </w:r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organizatorem do kabli. </w:t>
            </w:r>
          </w:p>
          <w:p w14:paraId="7EF39088" w14:textId="77777777" w:rsidR="005B365C" w:rsidRPr="00991BF9" w:rsidRDefault="005B365C" w:rsidP="00F941E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Obudowa z możliwością wyposażenia w </w:t>
            </w:r>
            <w:r w:rsidRPr="00DF77F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kartę umożliwiającą dostęp bezpośredni poprzez urządzenia mobilne - serwer musi posiadać możliwość konfiguracji oraz monitoringu najważniejszych komponentów serwera przy użyciu dedykowanej aplikacji mobilnej min. (Android/ Apple iOS) przy użyciu jednego z protokołów BLE/ WIFI.</w:t>
            </w:r>
          </w:p>
        </w:tc>
      </w:tr>
      <w:tr w:rsidR="005B365C" w:rsidRPr="00DF77FB" w14:paraId="4FECE9CE" w14:textId="77777777" w:rsidTr="00CA4D85">
        <w:tc>
          <w:tcPr>
            <w:tcW w:w="2405" w:type="dxa"/>
            <w:vAlign w:val="center"/>
          </w:tcPr>
          <w:p w14:paraId="56AFBC97" w14:textId="77777777" w:rsidR="005B365C" w:rsidRPr="00DF77FB" w:rsidRDefault="005B365C" w:rsidP="00CA4D8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b/>
                <w:sz w:val="20"/>
                <w:szCs w:val="20"/>
              </w:rPr>
              <w:t>Płyta główna</w:t>
            </w:r>
          </w:p>
        </w:tc>
        <w:tc>
          <w:tcPr>
            <w:tcW w:w="7796" w:type="dxa"/>
            <w:vAlign w:val="center"/>
          </w:tcPr>
          <w:p w14:paraId="2EE2DAB4" w14:textId="77777777" w:rsidR="005B365C" w:rsidRPr="00DF77FB" w:rsidRDefault="005B365C" w:rsidP="00F941EE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Płyta główna z możliwością zainstalowania minimum dwóch procesorów Intel 3rd Gen. Płyta główna musi być zaprojektowana przez producenta serwera i oznaczona jego znakiem firmowym.</w:t>
            </w:r>
          </w:p>
        </w:tc>
      </w:tr>
      <w:tr w:rsidR="005B365C" w:rsidRPr="00DF77FB" w14:paraId="6E6AC38A" w14:textId="77777777" w:rsidTr="00CA4D85">
        <w:tc>
          <w:tcPr>
            <w:tcW w:w="2405" w:type="dxa"/>
            <w:vAlign w:val="center"/>
          </w:tcPr>
          <w:p w14:paraId="4ED26970" w14:textId="77777777" w:rsidR="005B365C" w:rsidRPr="00DF77FB" w:rsidRDefault="005B365C" w:rsidP="00CA4D8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b/>
                <w:sz w:val="20"/>
                <w:szCs w:val="20"/>
              </w:rPr>
              <w:t>Chipset</w:t>
            </w:r>
          </w:p>
        </w:tc>
        <w:tc>
          <w:tcPr>
            <w:tcW w:w="7796" w:type="dxa"/>
            <w:vAlign w:val="center"/>
          </w:tcPr>
          <w:p w14:paraId="7923D336" w14:textId="77777777" w:rsidR="005B365C" w:rsidRPr="00DF77FB" w:rsidRDefault="005B365C" w:rsidP="00F941EE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bCs/>
                <w:sz w:val="20"/>
                <w:szCs w:val="20"/>
              </w:rPr>
              <w:t>Dedykowany przez producenta procesora do pracy w serwerach dwuprocesorowych</w:t>
            </w:r>
          </w:p>
        </w:tc>
      </w:tr>
      <w:tr w:rsidR="005B365C" w:rsidRPr="00F82EE8" w14:paraId="2EC47621" w14:textId="77777777" w:rsidTr="00CA4D85">
        <w:tc>
          <w:tcPr>
            <w:tcW w:w="2405" w:type="dxa"/>
            <w:vAlign w:val="center"/>
          </w:tcPr>
          <w:p w14:paraId="10DC67F7" w14:textId="77777777" w:rsidR="005B365C" w:rsidRPr="00DF77FB" w:rsidRDefault="005B365C" w:rsidP="00CA4D8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b/>
                <w:sz w:val="20"/>
                <w:szCs w:val="20"/>
              </w:rPr>
              <w:t>Procesor</w:t>
            </w:r>
          </w:p>
        </w:tc>
        <w:tc>
          <w:tcPr>
            <w:tcW w:w="7796" w:type="dxa"/>
            <w:vAlign w:val="center"/>
          </w:tcPr>
          <w:p w14:paraId="728D38AF" w14:textId="285DB8EE" w:rsidR="005B365C" w:rsidRPr="00F82EE8" w:rsidRDefault="005B365C" w:rsidP="00F941EE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2EE8">
              <w:rPr>
                <w:rFonts w:asciiTheme="minorHAnsi" w:hAnsiTheme="minorHAnsi" w:cstheme="minorHAnsi"/>
                <w:sz w:val="20"/>
                <w:szCs w:val="20"/>
              </w:rPr>
              <w:t>Zainstalowany jeden procesor 12-rdzeniowy, min. 2,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Pr="00F82EE8">
              <w:rPr>
                <w:rFonts w:asciiTheme="minorHAnsi" w:hAnsiTheme="minorHAnsi" w:cstheme="minorHAnsi"/>
                <w:sz w:val="20"/>
                <w:szCs w:val="20"/>
              </w:rPr>
              <w:t xml:space="preserve"> GHz (Turbo </w:t>
            </w:r>
            <w:proofErr w:type="spellStart"/>
            <w:r w:rsidRPr="00F82EE8">
              <w:rPr>
                <w:rFonts w:asciiTheme="minorHAnsi" w:hAnsiTheme="minorHAnsi" w:cstheme="minorHAnsi"/>
                <w:sz w:val="20"/>
                <w:szCs w:val="20"/>
              </w:rPr>
              <w:t>Speed</w:t>
            </w:r>
            <w:proofErr w:type="spellEnd"/>
            <w:r w:rsidRPr="00F82EE8">
              <w:rPr>
                <w:rFonts w:asciiTheme="minorHAnsi" w:hAnsiTheme="minorHAnsi" w:cstheme="minorHAnsi"/>
                <w:sz w:val="20"/>
                <w:szCs w:val="20"/>
              </w:rPr>
              <w:t xml:space="preserve"> min.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4,1</w:t>
            </w:r>
            <w:r w:rsidRPr="00F82EE8">
              <w:rPr>
                <w:rFonts w:asciiTheme="minorHAnsi" w:hAnsiTheme="minorHAnsi" w:cstheme="minorHAnsi"/>
                <w:sz w:val="20"/>
                <w:szCs w:val="20"/>
              </w:rPr>
              <w:t xml:space="preserve"> GHz), klasy x86 dedykowany do pracy z zaoferowanym serwerem, osiągający w teście </w:t>
            </w:r>
            <w:proofErr w:type="spellStart"/>
            <w:r w:rsidRPr="00F82EE8">
              <w:rPr>
                <w:rFonts w:asciiTheme="minorHAnsi" w:hAnsiTheme="minorHAnsi" w:cstheme="minorHAnsi"/>
                <w:sz w:val="20"/>
                <w:szCs w:val="20"/>
              </w:rPr>
              <w:t>PassMark</w:t>
            </w:r>
            <w:proofErr w:type="spellEnd"/>
            <w:r w:rsidRPr="00F82EE8">
              <w:rPr>
                <w:rFonts w:asciiTheme="minorHAnsi" w:hAnsiTheme="minorHAnsi" w:cstheme="minorHAnsi"/>
                <w:sz w:val="20"/>
                <w:szCs w:val="20"/>
              </w:rPr>
              <w:t xml:space="preserve"> CPU Mark średni wynik nie gorszy niż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32 100</w:t>
            </w:r>
            <w:r w:rsidRPr="00F82EE8">
              <w:rPr>
                <w:rFonts w:asciiTheme="minorHAnsi" w:hAnsiTheme="minorHAnsi" w:cstheme="minorHAnsi"/>
                <w:sz w:val="20"/>
                <w:szCs w:val="20"/>
              </w:rPr>
              <w:t xml:space="preserve"> punktów (wynik średni na dzień nie wcześniejszy niż dzień opublikowania ogłoszenia). </w:t>
            </w:r>
          </w:p>
        </w:tc>
      </w:tr>
      <w:tr w:rsidR="005B365C" w:rsidRPr="00F82EE8" w14:paraId="6879C572" w14:textId="77777777" w:rsidTr="00CA4D85">
        <w:tc>
          <w:tcPr>
            <w:tcW w:w="2405" w:type="dxa"/>
            <w:vAlign w:val="center"/>
          </w:tcPr>
          <w:p w14:paraId="41F4A0D6" w14:textId="77777777" w:rsidR="005B365C" w:rsidRPr="00DF77FB" w:rsidRDefault="005B365C" w:rsidP="00CA4D8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b/>
                <w:sz w:val="20"/>
                <w:szCs w:val="20"/>
              </w:rPr>
              <w:t>RAM</w:t>
            </w:r>
          </w:p>
        </w:tc>
        <w:tc>
          <w:tcPr>
            <w:tcW w:w="7796" w:type="dxa"/>
            <w:vAlign w:val="center"/>
          </w:tcPr>
          <w:p w14:paraId="60CB0B34" w14:textId="2CB61099" w:rsidR="005B365C" w:rsidRPr="00F82EE8" w:rsidRDefault="005B365C" w:rsidP="00F941E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82EE8">
              <w:rPr>
                <w:rFonts w:asciiTheme="minorHAnsi" w:hAnsiTheme="minorHAnsi" w:cstheme="minorHAnsi"/>
                <w:sz w:val="20"/>
                <w:szCs w:val="20"/>
              </w:rPr>
              <w:t>32GB DDR</w:t>
            </w:r>
            <w:r w:rsidR="00A512A9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F82EE8">
              <w:rPr>
                <w:rFonts w:asciiTheme="minorHAnsi" w:hAnsiTheme="minorHAnsi" w:cstheme="minorHAnsi"/>
                <w:sz w:val="20"/>
                <w:szCs w:val="20"/>
              </w:rPr>
              <w:t xml:space="preserve"> RDIMM </w:t>
            </w:r>
            <w:r w:rsidR="00A512A9">
              <w:rPr>
                <w:rFonts w:asciiTheme="minorHAnsi" w:hAnsiTheme="minorHAnsi" w:cstheme="minorHAnsi"/>
                <w:sz w:val="20"/>
                <w:szCs w:val="20"/>
              </w:rPr>
              <w:t>4400</w:t>
            </w:r>
            <w:r w:rsidRPr="00F82EE8">
              <w:rPr>
                <w:rFonts w:asciiTheme="minorHAnsi" w:hAnsiTheme="minorHAnsi" w:cstheme="minorHAnsi"/>
                <w:sz w:val="20"/>
                <w:szCs w:val="20"/>
              </w:rPr>
              <w:t>MT/s, na płycie głównej powinno znajdować się minimum 16 slotów przeznaczonych do instalacji pamięci. Płyta główna powinna obsługiwać do 1TB pamięci RAM.</w:t>
            </w:r>
          </w:p>
        </w:tc>
      </w:tr>
      <w:tr w:rsidR="005B365C" w:rsidRPr="00F82EE8" w14:paraId="6BBD817F" w14:textId="77777777" w:rsidTr="00CA4D85">
        <w:tc>
          <w:tcPr>
            <w:tcW w:w="2405" w:type="dxa"/>
            <w:vAlign w:val="center"/>
          </w:tcPr>
          <w:p w14:paraId="22989469" w14:textId="77777777" w:rsidR="005B365C" w:rsidRPr="00DF77FB" w:rsidRDefault="005B365C" w:rsidP="00CA4D8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b/>
                <w:sz w:val="20"/>
                <w:szCs w:val="20"/>
              </w:rPr>
              <w:t>Zabezpieczenia pamięci RAM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vAlign w:val="center"/>
          </w:tcPr>
          <w:p w14:paraId="52824C7F" w14:textId="77777777" w:rsidR="005B365C" w:rsidRPr="00F82EE8" w:rsidRDefault="005B365C" w:rsidP="00F941E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82EE8">
              <w:rPr>
                <w:rFonts w:asciiTheme="minorHAnsi" w:hAnsiTheme="minorHAnsi" w:cstheme="minorHAnsi"/>
                <w:sz w:val="20"/>
                <w:szCs w:val="20"/>
              </w:rPr>
              <w:t xml:space="preserve">Advanced ECC, Memory </w:t>
            </w:r>
            <w:proofErr w:type="spellStart"/>
            <w:r w:rsidRPr="00F82EE8">
              <w:rPr>
                <w:rFonts w:asciiTheme="minorHAnsi" w:hAnsiTheme="minorHAnsi" w:cstheme="minorHAnsi"/>
                <w:sz w:val="20"/>
                <w:szCs w:val="20"/>
              </w:rPr>
              <w:t>Page</w:t>
            </w:r>
            <w:proofErr w:type="spellEnd"/>
            <w:r w:rsidRPr="00F82EE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F82EE8">
              <w:rPr>
                <w:rFonts w:asciiTheme="minorHAnsi" w:hAnsiTheme="minorHAnsi" w:cstheme="minorHAnsi"/>
                <w:sz w:val="20"/>
                <w:szCs w:val="20"/>
              </w:rPr>
              <w:t>Retire</w:t>
            </w:r>
            <w:proofErr w:type="spellEnd"/>
            <w:r w:rsidRPr="00F82EE8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F82EE8">
              <w:rPr>
                <w:rFonts w:asciiTheme="minorHAnsi" w:hAnsiTheme="minorHAnsi" w:cstheme="minorHAnsi"/>
                <w:sz w:val="20"/>
                <w:szCs w:val="20"/>
              </w:rPr>
              <w:t>Fault</w:t>
            </w:r>
            <w:proofErr w:type="spellEnd"/>
            <w:r w:rsidRPr="00F82EE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F82EE8">
              <w:rPr>
                <w:rFonts w:asciiTheme="minorHAnsi" w:hAnsiTheme="minorHAnsi" w:cstheme="minorHAnsi"/>
                <w:sz w:val="20"/>
                <w:szCs w:val="20"/>
              </w:rPr>
              <w:t>Resilient</w:t>
            </w:r>
            <w:proofErr w:type="spellEnd"/>
            <w:r w:rsidRPr="00F82EE8">
              <w:rPr>
                <w:rFonts w:asciiTheme="minorHAnsi" w:hAnsiTheme="minorHAnsi" w:cstheme="minorHAnsi"/>
                <w:sz w:val="20"/>
                <w:szCs w:val="20"/>
              </w:rPr>
              <w:t xml:space="preserve"> Memory, Memory </w:t>
            </w:r>
            <w:proofErr w:type="spellStart"/>
            <w:r w:rsidRPr="00F82EE8">
              <w:rPr>
                <w:rFonts w:asciiTheme="minorHAnsi" w:hAnsiTheme="minorHAnsi" w:cstheme="minorHAnsi"/>
                <w:sz w:val="20"/>
                <w:szCs w:val="20"/>
              </w:rPr>
              <w:t>Self-Healing</w:t>
            </w:r>
            <w:proofErr w:type="spellEnd"/>
            <w:r w:rsidRPr="00F82EE8">
              <w:rPr>
                <w:rFonts w:asciiTheme="minorHAnsi" w:hAnsiTheme="minorHAnsi" w:cstheme="minorHAnsi"/>
                <w:sz w:val="20"/>
                <w:szCs w:val="20"/>
              </w:rPr>
              <w:t xml:space="preserve"> lub PPR, </w:t>
            </w:r>
            <w:proofErr w:type="spellStart"/>
            <w:r w:rsidRPr="00F82EE8">
              <w:rPr>
                <w:rFonts w:asciiTheme="minorHAnsi" w:hAnsiTheme="minorHAnsi" w:cstheme="minorHAnsi"/>
                <w:sz w:val="20"/>
                <w:szCs w:val="20"/>
              </w:rPr>
              <w:t>Partial</w:t>
            </w:r>
            <w:proofErr w:type="spellEnd"/>
            <w:r w:rsidRPr="00F82EE8">
              <w:rPr>
                <w:rFonts w:asciiTheme="minorHAnsi" w:hAnsiTheme="minorHAnsi" w:cstheme="minorHAnsi"/>
                <w:sz w:val="20"/>
                <w:szCs w:val="20"/>
              </w:rPr>
              <w:t xml:space="preserve"> Cache Line Sparing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(lub rozwiązania do nich równoważne)</w:t>
            </w:r>
          </w:p>
        </w:tc>
      </w:tr>
      <w:tr w:rsidR="005B365C" w:rsidRPr="00F82EE8" w14:paraId="235F9AE3" w14:textId="77777777" w:rsidTr="00CA4D85">
        <w:tc>
          <w:tcPr>
            <w:tcW w:w="2405" w:type="dxa"/>
            <w:vAlign w:val="center"/>
          </w:tcPr>
          <w:p w14:paraId="601DCB6A" w14:textId="77777777" w:rsidR="005B365C" w:rsidRPr="00DF77FB" w:rsidRDefault="005B365C" w:rsidP="00CA4D8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b/>
                <w:sz w:val="20"/>
                <w:szCs w:val="20"/>
              </w:rPr>
              <w:t>Gniazda PCI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vAlign w:val="center"/>
          </w:tcPr>
          <w:p w14:paraId="72117919" w14:textId="77777777" w:rsidR="005B365C" w:rsidRPr="00F82EE8" w:rsidRDefault="005B365C" w:rsidP="00F941E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Minimum dwa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sloty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PCle</w:t>
            </w:r>
            <w:proofErr w:type="spellEnd"/>
          </w:p>
        </w:tc>
      </w:tr>
      <w:tr w:rsidR="005B365C" w:rsidRPr="00F82EE8" w14:paraId="72019449" w14:textId="77777777" w:rsidTr="00CA4D85">
        <w:tc>
          <w:tcPr>
            <w:tcW w:w="2405" w:type="dxa"/>
            <w:vAlign w:val="center"/>
          </w:tcPr>
          <w:p w14:paraId="25C5B209" w14:textId="77777777" w:rsidR="005B365C" w:rsidRPr="00DF77FB" w:rsidRDefault="005B365C" w:rsidP="00CA4D8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b/>
                <w:sz w:val="20"/>
                <w:szCs w:val="20"/>
              </w:rPr>
              <w:t>Interfejsy sieciowe/FC/SAS</w:t>
            </w:r>
          </w:p>
        </w:tc>
        <w:tc>
          <w:tcPr>
            <w:tcW w:w="7796" w:type="dxa"/>
            <w:vAlign w:val="center"/>
          </w:tcPr>
          <w:p w14:paraId="2C4BC642" w14:textId="77777777" w:rsidR="005B365C" w:rsidRPr="00F82EE8" w:rsidRDefault="005B365C" w:rsidP="00F941EE">
            <w:pPr>
              <w:jc w:val="both"/>
              <w:rPr>
                <w:rFonts w:asciiTheme="minorHAnsi" w:hAnsiTheme="minorHAnsi" w:cstheme="minorHAnsi"/>
                <w:color w:val="242424"/>
                <w:sz w:val="20"/>
                <w:szCs w:val="20"/>
                <w:shd w:val="clear" w:color="auto" w:fill="FFFF00"/>
              </w:rPr>
            </w:pPr>
            <w:r w:rsidRPr="00F82EE8">
              <w:rPr>
                <w:rFonts w:asciiTheme="minorHAnsi" w:hAnsiTheme="minorHAnsi" w:cstheme="minorHAnsi"/>
                <w:sz w:val="20"/>
                <w:szCs w:val="20"/>
              </w:rPr>
              <w:t xml:space="preserve">Wbudowane min. </w:t>
            </w:r>
            <w:r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2 interfejsy sieciowe 1Gb Ethernet w standardzie </w:t>
            </w:r>
            <w:proofErr w:type="spellStart"/>
            <w:r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BaseT</w:t>
            </w:r>
            <w:proofErr w:type="spellEnd"/>
            <w:r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(porty nie mogą być osiągnięte poprzez karty w slotach </w:t>
            </w:r>
            <w:proofErr w:type="spellStart"/>
            <w:r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PCIe</w:t>
            </w:r>
            <w:proofErr w:type="spellEnd"/>
            <w:r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)</w:t>
            </w:r>
          </w:p>
        </w:tc>
      </w:tr>
      <w:tr w:rsidR="005B365C" w:rsidRPr="00F82EE8" w14:paraId="01B7EF29" w14:textId="77777777" w:rsidTr="00CA4D85">
        <w:tc>
          <w:tcPr>
            <w:tcW w:w="2405" w:type="dxa"/>
            <w:vAlign w:val="center"/>
          </w:tcPr>
          <w:p w14:paraId="41A2AB35" w14:textId="77777777" w:rsidR="005B365C" w:rsidRPr="00DF77FB" w:rsidRDefault="005B365C" w:rsidP="00CA4D8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b/>
                <w:sz w:val="20"/>
                <w:szCs w:val="20"/>
              </w:rPr>
              <w:t>Dyski twarde</w:t>
            </w:r>
          </w:p>
        </w:tc>
        <w:tc>
          <w:tcPr>
            <w:tcW w:w="7796" w:type="dxa"/>
            <w:vAlign w:val="center"/>
          </w:tcPr>
          <w:p w14:paraId="188EDF4E" w14:textId="77777777" w:rsidR="005B365C" w:rsidRPr="00F82EE8" w:rsidRDefault="005B365C" w:rsidP="00F941EE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proofErr w:type="spellStart"/>
            <w:r w:rsidRPr="00F82EE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Możliwość</w:t>
            </w:r>
            <w:proofErr w:type="spellEnd"/>
            <w:r w:rsidRPr="00F82EE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F82EE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instalacji</w:t>
            </w:r>
            <w:proofErr w:type="spellEnd"/>
            <w:r w:rsidRPr="00F82EE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F82EE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dysków</w:t>
            </w:r>
            <w:proofErr w:type="spellEnd"/>
            <w:r w:rsidRPr="00F82EE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SAS, SATA, SSD</w:t>
            </w:r>
          </w:p>
          <w:p w14:paraId="3C197F04" w14:textId="3B6E9BA6" w:rsidR="005B365C" w:rsidRPr="00F82EE8" w:rsidRDefault="005B365C" w:rsidP="00F941EE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proofErr w:type="spellStart"/>
            <w:r w:rsidRPr="00F82EE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Zainstalowane</w:t>
            </w:r>
            <w:proofErr w:type="spellEnd"/>
            <w:r w:rsidRPr="00F82EE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2 </w:t>
            </w:r>
            <w:proofErr w:type="spellStart"/>
            <w:r w:rsidRPr="00F82EE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dyski</w:t>
            </w:r>
            <w:proofErr w:type="spellEnd"/>
            <w:r w:rsidRPr="00F82EE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SSD SATA o </w:t>
            </w:r>
            <w:proofErr w:type="spellStart"/>
            <w:r w:rsidRPr="00F82EE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pojemności</w:t>
            </w:r>
            <w:proofErr w:type="spellEnd"/>
            <w:r w:rsidRPr="00F82EE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min. 480GB, 6Gb, </w:t>
            </w:r>
            <w:r w:rsidR="00A512A9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2</w:t>
            </w:r>
            <w:r w:rsidRPr="00F82EE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,5“ Hot-Plug.</w:t>
            </w:r>
          </w:p>
          <w:p w14:paraId="392A8176" w14:textId="59AD3C02" w:rsidR="005B365C" w:rsidRPr="00F82EE8" w:rsidRDefault="005B365C" w:rsidP="00F941EE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zainstalowania dwóch dysków M.2 SATA o pojemności min. 480GB Hot-Plug z</w:t>
            </w:r>
            <w:r w:rsidR="00F941E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  <w:r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możliwością konfiguracji RAID 1.</w:t>
            </w:r>
          </w:p>
          <w:p w14:paraId="2EB570DF" w14:textId="77777777" w:rsidR="005B365C" w:rsidRPr="00F82EE8" w:rsidRDefault="005B365C" w:rsidP="00F941E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F82EE8">
              <w:rPr>
                <w:rFonts w:asciiTheme="minorHAnsi" w:hAnsiTheme="minorHAnsi" w:cstheme="minorHAnsi"/>
                <w:color w:val="000000"/>
                <w:sz w:val="20"/>
                <w:szCs w:val="20"/>
                <w:lang w:val="de-DE"/>
              </w:rPr>
              <w:t>Możliwość</w:t>
            </w:r>
            <w:proofErr w:type="spellEnd"/>
            <w:r w:rsidRPr="00F82EE8">
              <w:rPr>
                <w:rFonts w:asciiTheme="minorHAnsi" w:hAnsiTheme="minorHAnsi" w:cstheme="minorHAnsi"/>
                <w:color w:val="00000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F82EE8">
              <w:rPr>
                <w:rFonts w:asciiTheme="minorHAnsi" w:hAnsiTheme="minorHAnsi" w:cstheme="minorHAnsi"/>
                <w:color w:val="000000"/>
                <w:sz w:val="20"/>
                <w:szCs w:val="20"/>
                <w:lang w:val="de-DE"/>
              </w:rPr>
              <w:t>zainstalowania</w:t>
            </w:r>
            <w:proofErr w:type="spellEnd"/>
            <w:r w:rsidRPr="00F82EE8">
              <w:rPr>
                <w:rFonts w:asciiTheme="minorHAnsi" w:hAnsiTheme="minorHAnsi" w:cstheme="minorHAnsi"/>
                <w:color w:val="000000"/>
                <w:sz w:val="20"/>
                <w:szCs w:val="20"/>
                <w:lang w:val="de-DE"/>
              </w:rPr>
              <w:t xml:space="preserve"> </w:t>
            </w:r>
            <w:r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dedykowanego modułu dla </w:t>
            </w:r>
            <w:proofErr w:type="spellStart"/>
            <w:r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hypervisora</w:t>
            </w:r>
            <w:proofErr w:type="spellEnd"/>
            <w:r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wirtualizacyjnego</w:t>
            </w:r>
            <w:proofErr w:type="spellEnd"/>
            <w:r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(</w:t>
            </w:r>
            <w:r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wyposażony w 2 nośniki typu </w:t>
            </w:r>
            <w:proofErr w:type="spellStart"/>
            <w:r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flash</w:t>
            </w:r>
            <w:proofErr w:type="spellEnd"/>
            <w:r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o pojemności min. 64GB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)</w:t>
            </w:r>
            <w:r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, z możliwością konfiguracji </w:t>
            </w:r>
            <w:r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zabezpieczenia synchronizacji pomiędzy nośnikami z poziomu BIOS serwera, rozwiązanie nie może powodować zmniejszenia ilości wnęk na dyski twarde.</w:t>
            </w:r>
          </w:p>
        </w:tc>
      </w:tr>
      <w:tr w:rsidR="005B365C" w:rsidRPr="00F82EE8" w14:paraId="23159B72" w14:textId="77777777" w:rsidTr="00CA4D85">
        <w:tc>
          <w:tcPr>
            <w:tcW w:w="2405" w:type="dxa"/>
            <w:vAlign w:val="center"/>
          </w:tcPr>
          <w:p w14:paraId="085EAAB3" w14:textId="77777777" w:rsidR="005B365C" w:rsidRPr="00DF77FB" w:rsidRDefault="005B365C" w:rsidP="00CA4D8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Kontroler RAID</w:t>
            </w:r>
          </w:p>
        </w:tc>
        <w:tc>
          <w:tcPr>
            <w:tcW w:w="7796" w:type="dxa"/>
            <w:vAlign w:val="center"/>
          </w:tcPr>
          <w:p w14:paraId="32C74E5A" w14:textId="77777777" w:rsidR="005B365C" w:rsidRPr="00F82EE8" w:rsidRDefault="005B365C" w:rsidP="00F941EE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Sprzętowy kontroler dyskowy posiadający min. 8GB nieulotnej pamięci cache, </w:t>
            </w:r>
            <w:r w:rsidRPr="00F82EE8">
              <w:rPr>
                <w:rFonts w:asciiTheme="minorHAnsi" w:hAnsiTheme="minorHAnsi" w:cstheme="minorHAnsi"/>
                <w:sz w:val="20"/>
                <w:szCs w:val="20"/>
              </w:rPr>
              <w:t xml:space="preserve">umożliwiający konfigurację </w:t>
            </w:r>
            <w:r w:rsidRPr="00F82E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poziomów RAID: 0, 1, 5, 6, 10, 50, 60. Wsparcie dla dysków SED.</w:t>
            </w:r>
          </w:p>
        </w:tc>
      </w:tr>
      <w:tr w:rsidR="005B365C" w:rsidRPr="00DF77FB" w14:paraId="62B77741" w14:textId="77777777" w:rsidTr="00CA4D85">
        <w:tc>
          <w:tcPr>
            <w:tcW w:w="2405" w:type="dxa"/>
            <w:vAlign w:val="center"/>
          </w:tcPr>
          <w:p w14:paraId="0EF916F5" w14:textId="77777777" w:rsidR="005B365C" w:rsidRPr="00DF77FB" w:rsidRDefault="005B365C" w:rsidP="00CA4D8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System operacyjny/System wirtualizacji</w:t>
            </w:r>
          </w:p>
        </w:tc>
        <w:tc>
          <w:tcPr>
            <w:tcW w:w="7796" w:type="dxa"/>
            <w:vAlign w:val="center"/>
          </w:tcPr>
          <w:p w14:paraId="04F2691F" w14:textId="528C546E" w:rsidR="005B365C" w:rsidRPr="00DF77FB" w:rsidRDefault="005B365C" w:rsidP="00F941EE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highlight w:val="yellow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 xml:space="preserve">3 licencje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typu </w:t>
            </w: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Windows Server Standard 2025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(lub równoważne systemowi)</w:t>
            </w:r>
          </w:p>
        </w:tc>
      </w:tr>
      <w:tr w:rsidR="005B365C" w:rsidRPr="00DF77FB" w14:paraId="655D06A2" w14:textId="77777777" w:rsidTr="00CA4D85">
        <w:tc>
          <w:tcPr>
            <w:tcW w:w="2405" w:type="dxa"/>
            <w:vAlign w:val="center"/>
          </w:tcPr>
          <w:p w14:paraId="3366E885" w14:textId="77777777" w:rsidR="005B365C" w:rsidRPr="00DF77FB" w:rsidRDefault="005B365C" w:rsidP="00CA4D8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DF77FB"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  <w:t>Wbudowane</w:t>
            </w:r>
            <w:proofErr w:type="spellEnd"/>
            <w:r w:rsidRPr="00DF77FB"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F77FB"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  <w:t>porty</w:t>
            </w:r>
            <w:proofErr w:type="spellEnd"/>
          </w:p>
        </w:tc>
        <w:tc>
          <w:tcPr>
            <w:tcW w:w="7796" w:type="dxa"/>
            <w:vAlign w:val="center"/>
          </w:tcPr>
          <w:p w14:paraId="0DF307B1" w14:textId="77777777" w:rsidR="005B365C" w:rsidRPr="00DF77FB" w:rsidRDefault="005B365C" w:rsidP="00F941EE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Przednie: min. 1x VGA, min. 1x USB 2.0, min. 1x micro-USB dedykowane dla karty zarządzającej,</w:t>
            </w:r>
          </w:p>
          <w:p w14:paraId="3F7ACED1" w14:textId="77777777" w:rsidR="005B365C" w:rsidRPr="00DF77FB" w:rsidRDefault="005B365C" w:rsidP="00F941E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Tylne: min. 1x VGA, min. 2x USB w tym 1x USB 3.0,</w:t>
            </w:r>
          </w:p>
        </w:tc>
      </w:tr>
      <w:tr w:rsidR="005B365C" w:rsidRPr="00DF77FB" w14:paraId="754BC19B" w14:textId="77777777" w:rsidTr="00CA4D85">
        <w:tc>
          <w:tcPr>
            <w:tcW w:w="2405" w:type="dxa"/>
            <w:vAlign w:val="center"/>
          </w:tcPr>
          <w:p w14:paraId="3CD46578" w14:textId="77777777" w:rsidR="005B365C" w:rsidRPr="00DF77FB" w:rsidRDefault="005B365C" w:rsidP="00CA4D85">
            <w:pPr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</w:pPr>
            <w:r w:rsidRPr="00DF77FB"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  <w:t>Video</w:t>
            </w:r>
          </w:p>
        </w:tc>
        <w:tc>
          <w:tcPr>
            <w:tcW w:w="7796" w:type="dxa"/>
          </w:tcPr>
          <w:p w14:paraId="3B4586A8" w14:textId="77777777" w:rsidR="005B365C" w:rsidRPr="00DF77FB" w:rsidRDefault="005B365C" w:rsidP="00F941EE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Zintegrowana karta graficzna umożliwiająca wyświetlenie rozdzielczości min. 1920x1200</w:t>
            </w:r>
          </w:p>
        </w:tc>
      </w:tr>
      <w:tr w:rsidR="005B365C" w:rsidRPr="00DF77FB" w14:paraId="7E703E7F" w14:textId="77777777" w:rsidTr="00CA4D85">
        <w:tc>
          <w:tcPr>
            <w:tcW w:w="2405" w:type="dxa"/>
            <w:vAlign w:val="center"/>
          </w:tcPr>
          <w:p w14:paraId="764F4AB2" w14:textId="77777777" w:rsidR="005B365C" w:rsidRPr="00DF77FB" w:rsidRDefault="005B365C" w:rsidP="00CA4D85">
            <w:pPr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</w:pPr>
            <w:r w:rsidRPr="00DF77FB">
              <w:rPr>
                <w:rFonts w:asciiTheme="minorHAnsi" w:hAnsiTheme="minorHAnsi" w:cstheme="minorHAnsi"/>
                <w:b/>
                <w:sz w:val="20"/>
                <w:szCs w:val="20"/>
              </w:rPr>
              <w:t>Zasilacze</w:t>
            </w:r>
          </w:p>
        </w:tc>
        <w:tc>
          <w:tcPr>
            <w:tcW w:w="7796" w:type="dxa"/>
            <w:vAlign w:val="center"/>
          </w:tcPr>
          <w:p w14:paraId="5AF18460" w14:textId="76D5109B" w:rsidR="005B365C" w:rsidRPr="00DF77FB" w:rsidRDefault="005B365C" w:rsidP="00F941EE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 xml:space="preserve">Redundantne, Hot-Plug min. </w:t>
            </w:r>
            <w:r w:rsidR="00A512A9"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00W każdy</w:t>
            </w:r>
          </w:p>
        </w:tc>
      </w:tr>
      <w:tr w:rsidR="005B365C" w:rsidRPr="003F49EF" w14:paraId="3250813F" w14:textId="77777777" w:rsidTr="00CA4D85">
        <w:tc>
          <w:tcPr>
            <w:tcW w:w="2405" w:type="dxa"/>
            <w:vAlign w:val="center"/>
          </w:tcPr>
          <w:p w14:paraId="331A965C" w14:textId="77777777" w:rsidR="005B365C" w:rsidRPr="00DF77FB" w:rsidRDefault="005B365C" w:rsidP="00CA4D8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Bezpieczeństwo</w:t>
            </w:r>
          </w:p>
        </w:tc>
        <w:tc>
          <w:tcPr>
            <w:tcW w:w="7796" w:type="dxa"/>
            <w:vAlign w:val="center"/>
          </w:tcPr>
          <w:p w14:paraId="1E070397" w14:textId="77777777" w:rsidR="005B365C" w:rsidRPr="00DF77FB" w:rsidRDefault="005B365C" w:rsidP="00F941EE">
            <w:pPr>
              <w:pStyle w:val="Akapitzlist"/>
              <w:numPr>
                <w:ilvl w:val="0"/>
                <w:numId w:val="37"/>
              </w:numPr>
              <w:ind w:left="175" w:hanging="219"/>
              <w:contextualSpacing/>
              <w:jc w:val="both"/>
              <w:textAlignment w:val="baseline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Zatrzask górnej pokrywy oraz blokada na ramce </w:t>
            </w:r>
            <w:proofErr w:type="spellStart"/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panela</w:t>
            </w:r>
            <w:proofErr w:type="spellEnd"/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zamykana na klucz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</w:t>
            </w:r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służąca do ochrony nieautoryzowanego dostępu do dysków twardych. </w:t>
            </w:r>
          </w:p>
          <w:p w14:paraId="0E218C3A" w14:textId="77777777" w:rsidR="005B365C" w:rsidRPr="00DF77FB" w:rsidRDefault="005B365C" w:rsidP="00F941EE">
            <w:pPr>
              <w:pStyle w:val="Akapitzlist"/>
              <w:numPr>
                <w:ilvl w:val="0"/>
                <w:numId w:val="37"/>
              </w:numPr>
              <w:ind w:left="175" w:hanging="219"/>
              <w:contextualSpacing/>
              <w:jc w:val="both"/>
              <w:textAlignment w:val="baseline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wyłączenia w BIOS funkcji przycisku zasilania. </w:t>
            </w:r>
          </w:p>
          <w:p w14:paraId="380D54C7" w14:textId="77E2B38E" w:rsidR="005B365C" w:rsidRPr="00DF77FB" w:rsidRDefault="005B365C" w:rsidP="00F941EE">
            <w:pPr>
              <w:pStyle w:val="Akapitzlist"/>
              <w:numPr>
                <w:ilvl w:val="0"/>
                <w:numId w:val="37"/>
              </w:numPr>
              <w:ind w:left="175" w:hanging="219"/>
              <w:contextualSpacing/>
              <w:jc w:val="both"/>
              <w:textAlignment w:val="baseline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BIOS ma możliwość przejścia do bezpiecznego trybu rozruchowego</w:t>
            </w:r>
            <w:r w:rsidR="00F941E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 możliwością zarządzania blokadą zasilania, panelem sterowania oraz zmianą hasła </w:t>
            </w:r>
          </w:p>
          <w:p w14:paraId="727A299C" w14:textId="77777777" w:rsidR="005B365C" w:rsidRPr="00DF77FB" w:rsidRDefault="005B365C" w:rsidP="00F941EE">
            <w:pPr>
              <w:pStyle w:val="Akapitzlist"/>
              <w:numPr>
                <w:ilvl w:val="0"/>
                <w:numId w:val="37"/>
              </w:numPr>
              <w:ind w:left="175" w:hanging="219"/>
              <w:contextualSpacing/>
              <w:jc w:val="both"/>
              <w:textAlignment w:val="baseline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Wbudowany czujnik otwarcia obudowy współpracujący z BIOS i kartą zarządzającą. </w:t>
            </w:r>
          </w:p>
          <w:p w14:paraId="539B4546" w14:textId="77777777" w:rsidR="005B365C" w:rsidRPr="00DF77FB" w:rsidRDefault="005B365C" w:rsidP="00F941EE">
            <w:pPr>
              <w:pStyle w:val="Akapitzlist"/>
              <w:numPr>
                <w:ilvl w:val="0"/>
                <w:numId w:val="37"/>
              </w:numPr>
              <w:ind w:left="175" w:hanging="219"/>
              <w:contextualSpacing/>
              <w:jc w:val="both"/>
              <w:textAlignment w:val="baseline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Moduł TPM 2.0 </w:t>
            </w:r>
          </w:p>
          <w:p w14:paraId="06BD7529" w14:textId="77777777" w:rsidR="005B365C" w:rsidRPr="003F49EF" w:rsidRDefault="005B365C" w:rsidP="00F941EE">
            <w:pPr>
              <w:pStyle w:val="Akapitzlist"/>
              <w:numPr>
                <w:ilvl w:val="0"/>
                <w:numId w:val="37"/>
              </w:numPr>
              <w:ind w:left="175" w:hanging="219"/>
              <w:contextualSpacing/>
              <w:jc w:val="both"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dynamicznego włączania I wyłączania portów USB na obudowie – bez potrzeby restartu serwera</w:t>
            </w:r>
          </w:p>
          <w:p w14:paraId="2D445A7F" w14:textId="77777777" w:rsidR="005B365C" w:rsidRPr="003F49EF" w:rsidRDefault="005B365C" w:rsidP="00F941EE">
            <w:pPr>
              <w:pStyle w:val="Akapitzlist"/>
              <w:numPr>
                <w:ilvl w:val="0"/>
                <w:numId w:val="37"/>
              </w:numPr>
              <w:ind w:left="175" w:hanging="219"/>
              <w:contextualSpacing/>
              <w:jc w:val="both"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F49E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wymazania danych ze znajdujących się dysków wewnątrz serwera – niezależne od zainstalowanego systemu operacyjnego, uruchamiane z poziomu zarządzania serwerem</w:t>
            </w:r>
          </w:p>
        </w:tc>
      </w:tr>
      <w:tr w:rsidR="005B365C" w:rsidRPr="003F49EF" w14:paraId="3BE31CCB" w14:textId="77777777" w:rsidTr="00CA4D85">
        <w:tc>
          <w:tcPr>
            <w:tcW w:w="2405" w:type="dxa"/>
            <w:vAlign w:val="center"/>
          </w:tcPr>
          <w:p w14:paraId="557B0FD3" w14:textId="77777777" w:rsidR="005B365C" w:rsidRPr="00DF77FB" w:rsidRDefault="005B365C" w:rsidP="00CA4D8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b/>
                <w:sz w:val="20"/>
                <w:szCs w:val="20"/>
              </w:rPr>
              <w:t>Diagnostyka</w:t>
            </w:r>
          </w:p>
        </w:tc>
        <w:tc>
          <w:tcPr>
            <w:tcW w:w="7796" w:type="dxa"/>
          </w:tcPr>
          <w:p w14:paraId="6D1AE57F" w14:textId="77777777" w:rsidR="005B365C" w:rsidRPr="003F49EF" w:rsidRDefault="005B365C" w:rsidP="00F941EE">
            <w:pPr>
              <w:pStyle w:val="Tematkomentarza"/>
              <w:jc w:val="both"/>
              <w:textAlignment w:val="baseline"/>
              <w:rPr>
                <w:rFonts w:asciiTheme="minorHAnsi" w:hAnsiTheme="minorHAnsi" w:cstheme="minorHAnsi"/>
                <w:b w:val="0"/>
                <w:bCs w:val="0"/>
                <w:color w:val="000000"/>
              </w:rPr>
            </w:pPr>
            <w:r w:rsidRPr="003F49EF">
              <w:rPr>
                <w:rFonts w:asciiTheme="minorHAnsi" w:hAnsiTheme="minorHAnsi" w:cstheme="minorHAnsi"/>
                <w:b w:val="0"/>
                <w:bCs w:val="0"/>
              </w:rPr>
              <w:t xml:space="preserve">Możliwość wyposażenia w panel LCD umieszczony na froncie obudowy, umożliwiający wyświetlenie informacji o stanie procesora, pamięci, dysków, </w:t>
            </w:r>
            <w:proofErr w:type="spellStart"/>
            <w:r w:rsidRPr="003F49EF">
              <w:rPr>
                <w:rFonts w:asciiTheme="minorHAnsi" w:hAnsiTheme="minorHAnsi" w:cstheme="minorHAnsi"/>
                <w:b w:val="0"/>
                <w:bCs w:val="0"/>
              </w:rPr>
              <w:t>BIOS’u</w:t>
            </w:r>
            <w:proofErr w:type="spellEnd"/>
            <w:r w:rsidRPr="003F49EF">
              <w:rPr>
                <w:rFonts w:asciiTheme="minorHAnsi" w:hAnsiTheme="minorHAnsi" w:cstheme="minorHAnsi"/>
                <w:b w:val="0"/>
                <w:bCs w:val="0"/>
              </w:rPr>
              <w:t>, zasilaniu oraz temperaturze.</w:t>
            </w:r>
          </w:p>
        </w:tc>
      </w:tr>
      <w:tr w:rsidR="005B365C" w:rsidRPr="003F49EF" w14:paraId="3C82D543" w14:textId="77777777" w:rsidTr="00CA4D85">
        <w:tc>
          <w:tcPr>
            <w:tcW w:w="2405" w:type="dxa"/>
            <w:vAlign w:val="center"/>
          </w:tcPr>
          <w:p w14:paraId="12D461B4" w14:textId="77777777" w:rsidR="005B365C" w:rsidRPr="00DF77FB" w:rsidRDefault="005B365C" w:rsidP="00CA4D8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Karta Zarządzania</w:t>
            </w:r>
          </w:p>
        </w:tc>
        <w:tc>
          <w:tcPr>
            <w:tcW w:w="7796" w:type="dxa"/>
          </w:tcPr>
          <w:p w14:paraId="78B4F494" w14:textId="77777777" w:rsidR="005B365C" w:rsidRPr="00DF77FB" w:rsidRDefault="005B365C" w:rsidP="00F941E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Niezależna od zainstalowanego na serwerze systemu operacyjnego posiadająca dedykowany port Gigabit Ethernet RJ-45 i umożliwiająca:</w:t>
            </w:r>
          </w:p>
          <w:p w14:paraId="5117C8D3" w14:textId="77777777" w:rsidR="005B365C" w:rsidRPr="00DF77FB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zdalny dostęp do graficznego interfejsu Web karty zarządzającej;</w:t>
            </w:r>
          </w:p>
          <w:p w14:paraId="1880389F" w14:textId="77777777" w:rsidR="005B365C" w:rsidRPr="00DF77FB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zdalne monitorowanie i informowanie o statusie serwera (m.in. prędkości obrotowej wentylatorów, konfiguracji serwera);</w:t>
            </w:r>
          </w:p>
          <w:p w14:paraId="0A08E9CE" w14:textId="77777777" w:rsidR="005B365C" w:rsidRPr="00DF77FB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szyfrowane połączenie (TLS) oraz autentykacje i autoryzację użytkownika;</w:t>
            </w:r>
          </w:p>
          <w:p w14:paraId="12FE469A" w14:textId="77777777" w:rsidR="005B365C" w:rsidRPr="00DF77FB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możliwość podmontowania zdalnych wirtualnych napędów;</w:t>
            </w:r>
          </w:p>
          <w:p w14:paraId="3FE72F5A" w14:textId="77777777" w:rsidR="005B365C" w:rsidRPr="00DF77FB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wirtualną konsolę z dostępem do myszy, klawiatury;</w:t>
            </w:r>
          </w:p>
          <w:p w14:paraId="23106C62" w14:textId="77777777" w:rsidR="005B365C" w:rsidRPr="00DF77FB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wsparcie dla IPv6;</w:t>
            </w:r>
          </w:p>
          <w:p w14:paraId="481AB987" w14:textId="77777777" w:rsidR="005B365C" w:rsidRPr="00DF77FB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 xml:space="preserve">wsparcie dla WSMAN (Web Service for Management); SNMP; IPMI2.0, SSH, </w:t>
            </w:r>
            <w:proofErr w:type="spellStart"/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Redfish</w:t>
            </w:r>
            <w:proofErr w:type="spellEnd"/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14:paraId="444C4649" w14:textId="77777777" w:rsidR="005B365C" w:rsidRPr="00DF77FB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możliwość zdalnego monitorowania w czasie rzeczywistym poboru prądu przez serwer;</w:t>
            </w:r>
          </w:p>
          <w:p w14:paraId="3D313AFB" w14:textId="77777777" w:rsidR="005B365C" w:rsidRPr="00DF77FB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możliwość zdalnego ustawienia limitu poboru prądu przez konkretny serwer;</w:t>
            </w:r>
          </w:p>
          <w:p w14:paraId="24B08E92" w14:textId="77777777" w:rsidR="005B365C" w:rsidRPr="00DF77FB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integracja z Active Directory;</w:t>
            </w:r>
          </w:p>
          <w:p w14:paraId="245A3349" w14:textId="77777777" w:rsidR="005B365C" w:rsidRPr="00DF77FB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możliwość obsługi przez dwóch administratorów jednocześnie;</w:t>
            </w:r>
          </w:p>
          <w:p w14:paraId="336E2C7F" w14:textId="77777777" w:rsidR="005B365C" w:rsidRPr="00DF77FB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 xml:space="preserve">wsparcie dla </w:t>
            </w:r>
            <w:proofErr w:type="spellStart"/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dynamic</w:t>
            </w:r>
            <w:proofErr w:type="spellEnd"/>
            <w:r w:rsidRPr="00DF77FB">
              <w:rPr>
                <w:rFonts w:asciiTheme="minorHAnsi" w:hAnsiTheme="minorHAnsi" w:cstheme="minorHAnsi"/>
                <w:sz w:val="20"/>
                <w:szCs w:val="20"/>
              </w:rPr>
              <w:t xml:space="preserve"> DNS;</w:t>
            </w:r>
          </w:p>
          <w:p w14:paraId="24ADC7B9" w14:textId="77777777" w:rsidR="005B365C" w:rsidRPr="00DF77FB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wysyłanie do administratora maila z powiadomieniem o awarii lub zmianie konfiguracji sprzętowej.</w:t>
            </w:r>
          </w:p>
          <w:p w14:paraId="39D3D7E7" w14:textId="77777777" w:rsidR="005B365C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możliwość bezpośredniego zarządzania poprzez dedykowany port USB na przednim panelu serwera</w:t>
            </w:r>
          </w:p>
          <w:p w14:paraId="0F0E8EA4" w14:textId="77777777" w:rsidR="005B365C" w:rsidRPr="003F49EF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F49EF">
              <w:rPr>
                <w:rFonts w:asciiTheme="minorHAnsi" w:hAnsiTheme="minorHAnsi" w:cstheme="minorHAnsi"/>
                <w:sz w:val="20"/>
                <w:szCs w:val="20"/>
              </w:rPr>
              <w:t>możliwość zarządzania do 100 serwerów bezpośrednio z konsoli karty zarządzającej pojedynczego serwera</w:t>
            </w:r>
          </w:p>
        </w:tc>
      </w:tr>
      <w:tr w:rsidR="005B365C" w:rsidRPr="003F49EF" w14:paraId="5F0D171B" w14:textId="77777777" w:rsidTr="00CA4D85">
        <w:tc>
          <w:tcPr>
            <w:tcW w:w="2405" w:type="dxa"/>
            <w:vAlign w:val="center"/>
          </w:tcPr>
          <w:p w14:paraId="023C4136" w14:textId="77777777" w:rsidR="005B365C" w:rsidRPr="00DF77FB" w:rsidRDefault="005B365C" w:rsidP="00CA4D8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Oprogramowanie do zarządzania</w:t>
            </w:r>
          </w:p>
        </w:tc>
        <w:tc>
          <w:tcPr>
            <w:tcW w:w="7796" w:type="dxa"/>
            <w:vAlign w:val="center"/>
          </w:tcPr>
          <w:p w14:paraId="5C9E6E3C" w14:textId="77777777" w:rsidR="005B365C" w:rsidRPr="00DF77FB" w:rsidRDefault="005B365C" w:rsidP="00CA4D85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Wsparcie dla serwerów, urządzeń sieciowych oraz pamięci masowych </w:t>
            </w:r>
          </w:p>
          <w:p w14:paraId="44F7E7CA" w14:textId="77777777" w:rsidR="005B365C" w:rsidRPr="00DF77FB" w:rsidRDefault="005B365C" w:rsidP="00CA4D85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integracja z Active Directory </w:t>
            </w:r>
          </w:p>
          <w:p w14:paraId="758401C1" w14:textId="77777777" w:rsidR="005B365C" w:rsidRPr="00DF77FB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Możliwość zarządzania dostarczonymi serwerami bez udziału dedykowanego agenta </w:t>
            </w:r>
          </w:p>
          <w:p w14:paraId="64442CFE" w14:textId="77777777" w:rsidR="005B365C" w:rsidRPr="00DF77FB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 xml:space="preserve">Wsparcie dla protokołów SNMP, IPMI, Linux SSH, </w:t>
            </w:r>
            <w:proofErr w:type="spellStart"/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Redfish</w:t>
            </w:r>
            <w:proofErr w:type="spellEnd"/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  <w:p w14:paraId="267EEB0F" w14:textId="77777777" w:rsidR="005B365C" w:rsidRPr="00DF77FB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Możliwość uruchamiania procesu wykrywania urządzeń w oparciu o harmonogram </w:t>
            </w:r>
          </w:p>
          <w:p w14:paraId="6E0C6FAB" w14:textId="77777777" w:rsidR="005B365C" w:rsidRPr="00DF77FB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Szczegółowy opis wykrytych systemów oraz ich komponentów </w:t>
            </w:r>
          </w:p>
          <w:p w14:paraId="6E24EF6D" w14:textId="77777777" w:rsidR="005B365C" w:rsidRPr="00DF77FB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Możliwość eksportu raportu do CSV, HTML, XLS, PDF </w:t>
            </w:r>
          </w:p>
          <w:p w14:paraId="1A020FA0" w14:textId="19D58721" w:rsidR="005B365C" w:rsidRPr="00DF77FB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Możliwość tworzenia własnych raportów w opa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</w:t>
            </w: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ciu o wszystkie informacje zawarte w</w:t>
            </w:r>
            <w:r w:rsidR="00F941EE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inwentarzu. </w:t>
            </w:r>
          </w:p>
          <w:p w14:paraId="5C1E3DAC" w14:textId="77777777" w:rsidR="005B365C" w:rsidRPr="00DF77FB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Grupowanie urządzeń w oparciu o kryteria użytkownika </w:t>
            </w:r>
          </w:p>
          <w:p w14:paraId="0F30D371" w14:textId="56FF4CE7" w:rsidR="005B365C" w:rsidRPr="00DF77FB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Tworzenie automatycznie grup urządzeń w opa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</w:t>
            </w: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 xml:space="preserve">ciu o dowolny element konfiguracji serwera np.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 xml:space="preserve">azwa, lokalizacja, system operacyjny, obsadzenie slotów </w:t>
            </w:r>
            <w:proofErr w:type="spellStart"/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PCIe</w:t>
            </w:r>
            <w:proofErr w:type="spellEnd"/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, pozostałego czasu gwarancji </w:t>
            </w:r>
          </w:p>
          <w:p w14:paraId="5F2C555D" w14:textId="77777777" w:rsidR="005B365C" w:rsidRPr="00DF77FB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Możliwość uruchamiania narzędzi zarządzających w poszczególnych urządzeniach </w:t>
            </w:r>
          </w:p>
          <w:p w14:paraId="42D3BD48" w14:textId="77777777" w:rsidR="005B365C" w:rsidRPr="00DF77FB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Szybki podgląd stanu środowiska </w:t>
            </w:r>
          </w:p>
          <w:p w14:paraId="50114D98" w14:textId="77777777" w:rsidR="005B365C" w:rsidRPr="00DF77FB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Podsumowanie stanu dla każdego urządzenia </w:t>
            </w:r>
          </w:p>
          <w:p w14:paraId="42DAA346" w14:textId="77777777" w:rsidR="005B365C" w:rsidRPr="00DF77FB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Szczegółowy status urządzenia/elementu/komponentu </w:t>
            </w:r>
          </w:p>
          <w:p w14:paraId="58B69336" w14:textId="77777777" w:rsidR="005B365C" w:rsidRPr="00DF77FB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Generowanie alertów przy zmianie stanu urządzenia. </w:t>
            </w:r>
          </w:p>
          <w:p w14:paraId="6F3A7633" w14:textId="77777777" w:rsidR="005B365C" w:rsidRPr="00DF77FB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Filtry raportów umożliwiające podgląd najważniejszych zdarzeń </w:t>
            </w:r>
          </w:p>
          <w:p w14:paraId="30D57ED6" w14:textId="77777777" w:rsidR="005B365C" w:rsidRPr="00DF77FB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 xml:space="preserve">Integracja z service </w:t>
            </w:r>
            <w:proofErr w:type="spellStart"/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desk</w:t>
            </w:r>
            <w:proofErr w:type="spellEnd"/>
            <w:r w:rsidRPr="00DF77FB">
              <w:rPr>
                <w:rFonts w:asciiTheme="minorHAnsi" w:hAnsiTheme="minorHAnsi" w:cstheme="minorHAnsi"/>
                <w:sz w:val="20"/>
                <w:szCs w:val="20"/>
              </w:rPr>
              <w:t xml:space="preserve"> producenta dostarczonej platformy sprzętowej </w:t>
            </w:r>
          </w:p>
          <w:p w14:paraId="096F9869" w14:textId="77777777" w:rsidR="005B365C" w:rsidRPr="00DF77FB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Możliwość przejęcia zdalnego pulpitu </w:t>
            </w:r>
          </w:p>
          <w:p w14:paraId="19369E42" w14:textId="77777777" w:rsidR="005B365C" w:rsidRPr="00DF77FB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Możliwość podmontowania wirtualnego napędu </w:t>
            </w:r>
          </w:p>
          <w:p w14:paraId="5F620099" w14:textId="77777777" w:rsidR="005B365C" w:rsidRPr="00DF77FB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Kreator umożliwiający dostosowanie akcji dla wybranych alertów </w:t>
            </w:r>
          </w:p>
          <w:p w14:paraId="4DBDD761" w14:textId="77777777" w:rsidR="005B365C" w:rsidRPr="00DF77FB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 xml:space="preserve">Możliwość importu plików MIB </w:t>
            </w:r>
          </w:p>
          <w:p w14:paraId="06FC905D" w14:textId="77777777" w:rsidR="005B365C" w:rsidRPr="00DF77FB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Przesyłanie alertów „as-</w:t>
            </w:r>
            <w:proofErr w:type="spellStart"/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is</w:t>
            </w:r>
            <w:proofErr w:type="spellEnd"/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” do innych konsol firm trzecich </w:t>
            </w:r>
          </w:p>
          <w:p w14:paraId="223AF762" w14:textId="77777777" w:rsidR="005B365C" w:rsidRPr="00DF77FB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Możliwość definiowania ról administratorów </w:t>
            </w:r>
          </w:p>
          <w:p w14:paraId="4B313BE6" w14:textId="77777777" w:rsidR="005B365C" w:rsidRPr="00DF77FB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Możliwość zdalnej aktualizacji oprogramowania wewnętrznego serwerów </w:t>
            </w:r>
          </w:p>
          <w:p w14:paraId="3AD3C377" w14:textId="77777777" w:rsidR="005B365C" w:rsidRPr="00DF77FB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Aktualizacja oparta o wybranie źródła bibliotek (lokalna, on-line producenta oferowanego rozwiązania) </w:t>
            </w:r>
          </w:p>
          <w:p w14:paraId="68FE8F0F" w14:textId="77777777" w:rsidR="005B365C" w:rsidRPr="00DF77FB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Możliwość instalacji oprogramowania wewnętrznego bez potrzeby instalacji agenta </w:t>
            </w:r>
          </w:p>
          <w:p w14:paraId="08C322B2" w14:textId="77777777" w:rsidR="005B365C" w:rsidRPr="00DF77FB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Możliwość automatycznego generowania i zgłaszania incydentów awarii bezpośrednio do centrum serwisowego producenta serwerów </w:t>
            </w:r>
          </w:p>
          <w:p w14:paraId="4116BDE3" w14:textId="77777777" w:rsidR="005B365C" w:rsidRPr="00DF77FB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 xml:space="preserve">Moduł raportujący pozwalający na wygenerowanie następujących informacji: nr seryjne sprzętu, konfiguracja poszczególnych urządzeń, wersje oprogramowania wewnętrznego, obsadzenie slotów PCI i gniazd pamięci, informację o maszynach wirtualnych, aktualne informacje o stanie i poziomie gwarancji, adresy IP kart sieciowych, występujących </w:t>
            </w:r>
            <w:proofErr w:type="spellStart"/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aletrów</w:t>
            </w:r>
            <w:proofErr w:type="spellEnd"/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, MAC adresów kart sieciowych, stanie poszczególnych komponentów serwera. </w:t>
            </w:r>
          </w:p>
          <w:p w14:paraId="207F8249" w14:textId="77777777" w:rsidR="005B365C" w:rsidRPr="00DF77FB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Możliwość tworzenia sprzętowej konfiguracji bazowej i na jej podst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wie weryfikacji środowiska w celu wykrycia rozbieżności. </w:t>
            </w:r>
          </w:p>
          <w:p w14:paraId="56B5F5AC" w14:textId="1B3629CA" w:rsidR="005B365C" w:rsidRPr="00DF77FB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Wdrażanie serwerów, rozwiązań modularnych oraz przełączników sieciowych w opa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</w:t>
            </w: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ciu o profile </w:t>
            </w:r>
          </w:p>
          <w:p w14:paraId="1D9EA872" w14:textId="77777777" w:rsidR="005B365C" w:rsidRPr="00DF77FB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 xml:space="preserve">Możliwość migracji ustawień serwera wraz z wirtualnymi adresami sieciowymi (MAC, WWN, IQN) między urządzeniami. </w:t>
            </w:r>
          </w:p>
          <w:p w14:paraId="6AB0D289" w14:textId="77777777" w:rsidR="005B365C" w:rsidRPr="00DF77FB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 xml:space="preserve">Tworzenie gotowych paczek informacji umożliwiających zdiagnozowanie awarii urządzenia przez serwis producenta. </w:t>
            </w:r>
          </w:p>
          <w:p w14:paraId="1C89C9A8" w14:textId="77777777" w:rsidR="005B365C" w:rsidRPr="00DF77FB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Zdalne uruchamianie diagnostyki serwera. </w:t>
            </w:r>
          </w:p>
          <w:p w14:paraId="6D09FD7B" w14:textId="07EDE521" w:rsidR="005B365C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Dedykowana aplikacja na urządzenia mobilne integrująca się z wyżej opisanymi oprogramowaniem zarz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 xml:space="preserve">dzającym. </w:t>
            </w:r>
          </w:p>
          <w:p w14:paraId="334E5484" w14:textId="77777777" w:rsidR="005B365C" w:rsidRPr="003F49EF" w:rsidRDefault="005B365C" w:rsidP="00F941EE">
            <w:pPr>
              <w:pStyle w:val="Akapitzlist"/>
              <w:numPr>
                <w:ilvl w:val="0"/>
                <w:numId w:val="38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F49EF">
              <w:rPr>
                <w:rFonts w:asciiTheme="minorHAnsi" w:hAnsiTheme="minorHAnsi" w:cstheme="minorHAnsi"/>
                <w:sz w:val="20"/>
                <w:szCs w:val="20"/>
              </w:rPr>
              <w:t xml:space="preserve">Oprogramowanie dostarczane jako wirtualny </w:t>
            </w:r>
            <w:proofErr w:type="spellStart"/>
            <w:r w:rsidRPr="003F49EF">
              <w:rPr>
                <w:rFonts w:asciiTheme="minorHAnsi" w:hAnsiTheme="minorHAnsi" w:cstheme="minorHAnsi"/>
                <w:sz w:val="20"/>
                <w:szCs w:val="20"/>
              </w:rPr>
              <w:t>appliance</w:t>
            </w:r>
            <w:proofErr w:type="spellEnd"/>
            <w:r w:rsidRPr="003F49EF">
              <w:rPr>
                <w:rFonts w:asciiTheme="minorHAnsi" w:hAnsiTheme="minorHAnsi" w:cstheme="minorHAnsi"/>
                <w:sz w:val="20"/>
                <w:szCs w:val="20"/>
              </w:rPr>
              <w:t xml:space="preserve"> dla KVM, </w:t>
            </w:r>
            <w:proofErr w:type="spellStart"/>
            <w:r w:rsidRPr="003F49EF">
              <w:rPr>
                <w:rFonts w:asciiTheme="minorHAnsi" w:hAnsiTheme="minorHAnsi" w:cstheme="minorHAnsi"/>
                <w:sz w:val="20"/>
                <w:szCs w:val="20"/>
              </w:rPr>
              <w:t>ESXi</w:t>
            </w:r>
            <w:proofErr w:type="spellEnd"/>
            <w:r w:rsidRPr="003F49EF">
              <w:rPr>
                <w:rFonts w:asciiTheme="minorHAnsi" w:hAnsiTheme="minorHAnsi" w:cstheme="minorHAnsi"/>
                <w:sz w:val="20"/>
                <w:szCs w:val="20"/>
              </w:rPr>
              <w:t xml:space="preserve"> i Hyper-V. </w:t>
            </w:r>
          </w:p>
        </w:tc>
      </w:tr>
      <w:tr w:rsidR="005B365C" w:rsidRPr="003F49EF" w14:paraId="1AD928D3" w14:textId="77777777" w:rsidTr="00CA4D85">
        <w:tc>
          <w:tcPr>
            <w:tcW w:w="2405" w:type="dxa"/>
            <w:vAlign w:val="center"/>
          </w:tcPr>
          <w:p w14:paraId="143C47C5" w14:textId="77777777" w:rsidR="005B365C" w:rsidRPr="00DF77FB" w:rsidRDefault="005B365C" w:rsidP="00CA4D8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Certyfikaty</w:t>
            </w:r>
          </w:p>
        </w:tc>
        <w:tc>
          <w:tcPr>
            <w:tcW w:w="7796" w:type="dxa"/>
            <w:vAlign w:val="center"/>
          </w:tcPr>
          <w:p w14:paraId="679A05B0" w14:textId="371522DC" w:rsidR="005B365C" w:rsidRPr="003F49EF" w:rsidRDefault="005B365C" w:rsidP="00F941EE">
            <w:pPr>
              <w:pStyle w:val="Tematkomentarza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  <w:r w:rsidRPr="003F49EF">
              <w:rPr>
                <w:rFonts w:asciiTheme="minorHAnsi" w:hAnsiTheme="minorHAnsi" w:cstheme="minorHAnsi"/>
                <w:b w:val="0"/>
                <w:bCs w:val="0"/>
                <w:color w:val="000000"/>
              </w:rPr>
              <w:t xml:space="preserve">Serwer musi być wyprodukowany zgodnie z normą ISO-9001:2015 oraz ISO-14001. </w:t>
            </w:r>
            <w:r w:rsidRPr="003F49EF">
              <w:rPr>
                <w:rFonts w:asciiTheme="minorHAnsi" w:hAnsiTheme="minorHAnsi" w:cstheme="minorHAnsi"/>
                <w:b w:val="0"/>
                <w:bCs w:val="0"/>
                <w:color w:val="000000"/>
              </w:rPr>
              <w:br/>
              <w:t>Serwer musi posiadać deklaracj</w:t>
            </w:r>
            <w:r>
              <w:rPr>
                <w:rFonts w:asciiTheme="minorHAnsi" w:hAnsiTheme="minorHAnsi" w:cstheme="minorHAnsi"/>
                <w:b w:val="0"/>
                <w:bCs w:val="0"/>
                <w:color w:val="000000"/>
              </w:rPr>
              <w:t>ę</w:t>
            </w:r>
            <w:r w:rsidRPr="003F49EF">
              <w:rPr>
                <w:rFonts w:asciiTheme="minorHAnsi" w:hAnsiTheme="minorHAnsi" w:cstheme="minorHAnsi"/>
                <w:b w:val="0"/>
                <w:bCs w:val="0"/>
                <w:color w:val="000000"/>
              </w:rPr>
              <w:t xml:space="preserve"> CE.</w:t>
            </w:r>
            <w:r w:rsidR="00F941EE">
              <w:rPr>
                <w:rFonts w:asciiTheme="minorHAnsi" w:hAnsiTheme="minorHAnsi" w:cstheme="minorHAnsi"/>
                <w:b w:val="0"/>
                <w:bCs w:val="0"/>
                <w:color w:val="000000"/>
              </w:rPr>
              <w:t xml:space="preserve"> </w:t>
            </w:r>
            <w:r w:rsidRPr="003F49EF">
              <w:rPr>
                <w:rFonts w:asciiTheme="minorHAnsi" w:hAnsiTheme="minorHAnsi" w:cstheme="minorHAnsi"/>
                <w:b w:val="0"/>
                <w:bCs w:val="0"/>
                <w:color w:val="000000"/>
              </w:rPr>
              <w:t xml:space="preserve">Oferowany serwer musi znajdować się na liście Windows Server </w:t>
            </w:r>
            <w:proofErr w:type="spellStart"/>
            <w:r w:rsidRPr="003F49EF">
              <w:rPr>
                <w:rFonts w:asciiTheme="minorHAnsi" w:hAnsiTheme="minorHAnsi" w:cstheme="minorHAnsi"/>
                <w:b w:val="0"/>
                <w:bCs w:val="0"/>
                <w:color w:val="000000"/>
              </w:rPr>
              <w:t>Catalog</w:t>
            </w:r>
            <w:proofErr w:type="spellEnd"/>
            <w:r w:rsidRPr="003F49EF">
              <w:rPr>
                <w:rFonts w:asciiTheme="minorHAnsi" w:hAnsiTheme="minorHAnsi" w:cstheme="minorHAnsi"/>
                <w:b w:val="0"/>
                <w:bCs w:val="0"/>
                <w:color w:val="000000"/>
              </w:rPr>
              <w:t xml:space="preserve"> i posiadać status „</w:t>
            </w:r>
            <w:proofErr w:type="spellStart"/>
            <w:r w:rsidRPr="003F49EF">
              <w:rPr>
                <w:rFonts w:asciiTheme="minorHAnsi" w:hAnsiTheme="minorHAnsi" w:cstheme="minorHAnsi"/>
                <w:b w:val="0"/>
                <w:bCs w:val="0"/>
                <w:color w:val="000000"/>
              </w:rPr>
              <w:t>Certified</w:t>
            </w:r>
            <w:proofErr w:type="spellEnd"/>
            <w:r w:rsidRPr="003F49EF">
              <w:rPr>
                <w:rFonts w:asciiTheme="minorHAnsi" w:hAnsiTheme="minorHAnsi" w:cstheme="minorHAnsi"/>
                <w:b w:val="0"/>
                <w:bCs w:val="0"/>
                <w:color w:val="000000"/>
              </w:rPr>
              <w:t xml:space="preserve"> for Windows” dla systemów x64, Microsoft Windows Server 2016, Microsoft Windows Server 2019.</w:t>
            </w:r>
          </w:p>
        </w:tc>
      </w:tr>
      <w:tr w:rsidR="005B365C" w:rsidRPr="005B365C" w14:paraId="5E1F56E5" w14:textId="77777777" w:rsidTr="00CA4D85">
        <w:tc>
          <w:tcPr>
            <w:tcW w:w="2405" w:type="dxa"/>
            <w:vAlign w:val="center"/>
          </w:tcPr>
          <w:p w14:paraId="17FFF21C" w14:textId="77777777" w:rsidR="005B365C" w:rsidRPr="00DF77FB" w:rsidRDefault="005B365C" w:rsidP="00CA4D8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Warunki gwarancji</w:t>
            </w:r>
          </w:p>
        </w:tc>
        <w:tc>
          <w:tcPr>
            <w:tcW w:w="7796" w:type="dxa"/>
            <w:vAlign w:val="bottom"/>
          </w:tcPr>
          <w:p w14:paraId="50F7CC46" w14:textId="48354A01" w:rsidR="005B365C" w:rsidRPr="00DF77FB" w:rsidRDefault="005B365C" w:rsidP="00F941EE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 lata gwarancji producenta, z czasem reakcji do następnego dnia roboczego od przyjęcia zgłoszenia, możliwość zgłaszania awarii 24x7x365 poprzez linię telefoniczną producenta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obsługiwaną w języku polskim</w:t>
            </w:r>
            <w:r w:rsidRPr="00DF77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 </w:t>
            </w:r>
          </w:p>
          <w:p w14:paraId="4D648ACC" w14:textId="6C7941B6" w:rsidR="005B365C" w:rsidRPr="00DF77FB" w:rsidRDefault="005B365C" w:rsidP="00F941E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sług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 xml:space="preserve"> serwisow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 realizowane przez podmiot posiadający ISO 9001 (lub równoważny)</w:t>
            </w: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 xml:space="preserve"> oraz posiada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jący</w:t>
            </w: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 xml:space="preserve"> autoryzacje producenta urządze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nia</w:t>
            </w: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 xml:space="preserve"> – dokumenty potwierdzające należy załączyć do oferty.</w:t>
            </w:r>
          </w:p>
          <w:p w14:paraId="1CAAC39E" w14:textId="712651DB" w:rsidR="005B365C" w:rsidRPr="005B365C" w:rsidRDefault="005B365C" w:rsidP="00F941EE">
            <w:pPr>
              <w:pStyle w:val="Tematkomentarza"/>
              <w:jc w:val="both"/>
              <w:rPr>
                <w:rFonts w:asciiTheme="minorHAnsi" w:hAnsiTheme="minorHAnsi" w:cstheme="minorHAnsi"/>
                <w:b w:val="0"/>
                <w:bCs w:val="0"/>
                <w:color w:val="000000"/>
              </w:rPr>
            </w:pPr>
            <w:r w:rsidRPr="005B365C">
              <w:rPr>
                <w:rFonts w:asciiTheme="minorHAnsi" w:hAnsiTheme="minorHAnsi" w:cstheme="minorHAnsi"/>
                <w:b w:val="0"/>
                <w:bCs w:val="0"/>
                <w:color w:val="000000"/>
              </w:rPr>
              <w:t xml:space="preserve">Możliwość sprawdzenia statusu gwarancji poprzez stronę producenta podając unikatowy numer urządzenia oraz pobieranie uaktualnień </w:t>
            </w:r>
            <w:proofErr w:type="spellStart"/>
            <w:r w:rsidRPr="005B365C">
              <w:rPr>
                <w:rFonts w:asciiTheme="minorHAnsi" w:hAnsiTheme="minorHAnsi" w:cstheme="minorHAnsi"/>
                <w:b w:val="0"/>
                <w:bCs w:val="0"/>
                <w:color w:val="000000"/>
              </w:rPr>
              <w:t>mikrokodu</w:t>
            </w:r>
            <w:proofErr w:type="spellEnd"/>
            <w:r w:rsidRPr="005B365C">
              <w:rPr>
                <w:rFonts w:asciiTheme="minorHAnsi" w:hAnsiTheme="minorHAnsi" w:cstheme="minorHAnsi"/>
                <w:b w:val="0"/>
                <w:bCs w:val="0"/>
                <w:color w:val="000000"/>
              </w:rPr>
              <w:t xml:space="preserve"> oraz sterowników</w:t>
            </w:r>
            <w:r>
              <w:rPr>
                <w:rFonts w:asciiTheme="minorHAnsi" w:hAnsiTheme="minorHAnsi" w:cstheme="minorHAnsi"/>
                <w:b w:val="0"/>
                <w:bCs w:val="0"/>
                <w:color w:val="000000"/>
              </w:rPr>
              <w:t xml:space="preserve"> – nie tylko w</w:t>
            </w:r>
            <w:r w:rsidR="00352B47">
              <w:rPr>
                <w:rFonts w:asciiTheme="minorHAnsi" w:hAnsiTheme="minorHAnsi" w:cstheme="minorHAnsi"/>
                <w:b w:val="0"/>
                <w:bCs w:val="0"/>
                <w:color w:val="000000"/>
              </w:rPr>
              <w:t> </w:t>
            </w:r>
            <w:r>
              <w:rPr>
                <w:rFonts w:asciiTheme="minorHAnsi" w:hAnsiTheme="minorHAnsi" w:cstheme="minorHAnsi"/>
                <w:b w:val="0"/>
                <w:bCs w:val="0"/>
                <w:color w:val="000000"/>
              </w:rPr>
              <w:t>okresie gwarancji, ale również po jej</w:t>
            </w:r>
            <w:r w:rsidRPr="005B365C">
              <w:rPr>
                <w:rFonts w:asciiTheme="minorHAnsi" w:hAnsiTheme="minorHAnsi" w:cstheme="minorHAnsi"/>
                <w:b w:val="0"/>
                <w:bCs w:val="0"/>
                <w:color w:val="000000"/>
              </w:rPr>
              <w:t xml:space="preserve"> wygaśnięci</w:t>
            </w:r>
            <w:r>
              <w:rPr>
                <w:rFonts w:asciiTheme="minorHAnsi" w:hAnsiTheme="minorHAnsi" w:cstheme="minorHAnsi"/>
                <w:b w:val="0"/>
                <w:bCs w:val="0"/>
                <w:color w:val="000000"/>
              </w:rPr>
              <w:t>u</w:t>
            </w:r>
          </w:p>
        </w:tc>
      </w:tr>
      <w:tr w:rsidR="005B365C" w:rsidRPr="00DF77FB" w14:paraId="2B6B3736" w14:textId="77777777" w:rsidTr="00CA4D85">
        <w:tc>
          <w:tcPr>
            <w:tcW w:w="2405" w:type="dxa"/>
            <w:vAlign w:val="center"/>
          </w:tcPr>
          <w:p w14:paraId="73556881" w14:textId="77777777" w:rsidR="005B365C" w:rsidRPr="00DF77FB" w:rsidRDefault="005B365C" w:rsidP="00CA4D8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b/>
                <w:sz w:val="20"/>
                <w:szCs w:val="20"/>
              </w:rPr>
              <w:t>Dokumentacja użytkownika</w:t>
            </w:r>
          </w:p>
        </w:tc>
        <w:tc>
          <w:tcPr>
            <w:tcW w:w="7796" w:type="dxa"/>
            <w:vAlign w:val="center"/>
          </w:tcPr>
          <w:p w14:paraId="2E970A7C" w14:textId="77777777" w:rsidR="005B365C" w:rsidRPr="00DF77FB" w:rsidRDefault="005B365C" w:rsidP="00F941E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Zamawiający wymaga dokumentacji w języku polskim lub angi</w:t>
            </w:r>
            <w:r w:rsidRPr="00DF77FB">
              <w:rPr>
                <w:rFonts w:asciiTheme="minorHAnsi" w:hAnsiTheme="minorHAnsi" w:cstheme="minorHAnsi"/>
                <w:i/>
                <w:sz w:val="20"/>
                <w:szCs w:val="20"/>
              </w:rPr>
              <w:t>e</w:t>
            </w:r>
            <w:r w:rsidRPr="00DF77FB">
              <w:rPr>
                <w:rFonts w:asciiTheme="minorHAnsi" w:hAnsiTheme="minorHAnsi" w:cstheme="minorHAnsi"/>
                <w:sz w:val="20"/>
                <w:szCs w:val="20"/>
              </w:rPr>
              <w:t>lskim.</w:t>
            </w:r>
          </w:p>
          <w:p w14:paraId="737A06FE" w14:textId="77777777" w:rsidR="005B365C" w:rsidRPr="00DF77FB" w:rsidRDefault="005B365C" w:rsidP="00F941EE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F77FB">
              <w:rPr>
                <w:rFonts w:asciiTheme="minorHAnsi" w:hAnsiTheme="minorHAnsi" w:cstheme="minorHAnsi"/>
                <w:bCs/>
                <w:sz w:val="20"/>
                <w:szCs w:val="20"/>
              </w:rPr>
              <w:t>Możliwość telefonicznego sprawdzenia konfiguracji sprzętowej serwera oraz warunków gwarancji po podaniu numeru seryjnego bezpośrednio u producenta lub jego przedstawiciela.</w:t>
            </w:r>
          </w:p>
        </w:tc>
      </w:tr>
    </w:tbl>
    <w:p w14:paraId="279302F5" w14:textId="77777777" w:rsidR="005B365C" w:rsidRDefault="005B365C" w:rsidP="000834BF">
      <w:pPr>
        <w:ind w:hanging="2"/>
        <w:rPr>
          <w:rFonts w:asciiTheme="minorHAnsi" w:hAnsiTheme="minorHAnsi" w:cstheme="minorHAnsi"/>
          <w:sz w:val="20"/>
          <w:szCs w:val="20"/>
        </w:rPr>
      </w:pPr>
    </w:p>
    <w:p w14:paraId="6CBABD13" w14:textId="77777777" w:rsidR="005B365C" w:rsidRPr="0075314F" w:rsidRDefault="005B365C" w:rsidP="000834BF">
      <w:pPr>
        <w:ind w:hanging="2"/>
        <w:rPr>
          <w:rFonts w:asciiTheme="minorHAnsi" w:hAnsiTheme="minorHAnsi" w:cstheme="minorHAnsi"/>
          <w:sz w:val="20"/>
          <w:szCs w:val="20"/>
        </w:rPr>
      </w:pPr>
    </w:p>
    <w:p w14:paraId="08EFFA99" w14:textId="77777777" w:rsidR="000834BF" w:rsidRDefault="000834BF" w:rsidP="000834BF">
      <w:pPr>
        <w:pStyle w:val="TableParagraph"/>
        <w:sectPr w:rsidR="000834BF" w:rsidSect="000834BF">
          <w:headerReference w:type="default" r:id="rId11"/>
          <w:footerReference w:type="default" r:id="rId12"/>
          <w:type w:val="continuous"/>
          <w:pgSz w:w="12240" w:h="15840"/>
          <w:pgMar w:top="1820" w:right="720" w:bottom="1615" w:left="720" w:header="708" w:footer="708" w:gutter="0"/>
          <w:cols w:space="708"/>
        </w:sectPr>
      </w:pPr>
    </w:p>
    <w:p w14:paraId="56BCBFF6" w14:textId="787EE4CA" w:rsidR="000834BF" w:rsidRPr="00601F6B" w:rsidRDefault="000834BF" w:rsidP="000834BF">
      <w:pPr>
        <w:pStyle w:val="Akapitzlist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b/>
          <w:bCs/>
          <w:color w:val="000000"/>
          <w:highlight w:val="cyan"/>
        </w:rPr>
      </w:pPr>
      <w:r>
        <w:rPr>
          <w:rFonts w:asciiTheme="minorHAnsi" w:hAnsiTheme="minorHAnsi" w:cstheme="minorHAnsi"/>
          <w:b/>
          <w:bCs/>
          <w:color w:val="000000"/>
          <w:highlight w:val="cyan"/>
        </w:rPr>
        <w:t xml:space="preserve">Komputery do przychodni – 10 </w:t>
      </w:r>
      <w:r w:rsidR="007D2647">
        <w:rPr>
          <w:rFonts w:asciiTheme="minorHAnsi" w:hAnsiTheme="minorHAnsi" w:cstheme="minorHAnsi"/>
          <w:b/>
          <w:bCs/>
          <w:color w:val="000000"/>
          <w:highlight w:val="cyan"/>
        </w:rPr>
        <w:t>szt</w:t>
      </w:r>
      <w:r>
        <w:rPr>
          <w:rFonts w:asciiTheme="minorHAnsi" w:hAnsiTheme="minorHAnsi" w:cstheme="minorHAnsi"/>
          <w:b/>
          <w:bCs/>
          <w:color w:val="000000"/>
          <w:highlight w:val="cyan"/>
        </w:rPr>
        <w:t>.</w:t>
      </w:r>
    </w:p>
    <w:p w14:paraId="221D279F" w14:textId="77777777" w:rsidR="000834BF" w:rsidRDefault="000834BF" w:rsidP="000834BF">
      <w:pPr>
        <w:ind w:hanging="2"/>
        <w:rPr>
          <w:rFonts w:asciiTheme="minorHAnsi" w:hAnsiTheme="minorHAnsi" w:cstheme="minorHAnsi"/>
          <w:sz w:val="20"/>
          <w:szCs w:val="20"/>
        </w:rPr>
      </w:pPr>
    </w:p>
    <w:tbl>
      <w:tblPr>
        <w:tblStyle w:val="Siatkatabelijasn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7796"/>
      </w:tblGrid>
      <w:tr w:rsidR="007D2647" w:rsidRPr="00630A9E" w14:paraId="75DE85E4" w14:textId="77777777" w:rsidTr="007D2647">
        <w:tc>
          <w:tcPr>
            <w:tcW w:w="2405" w:type="dxa"/>
            <w:hideMark/>
          </w:tcPr>
          <w:p w14:paraId="4DF397F1" w14:textId="77777777" w:rsidR="007D2647" w:rsidRPr="00991BF9" w:rsidRDefault="007D2647" w:rsidP="00A57D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Wymagany parametr</w:t>
            </w:r>
          </w:p>
        </w:tc>
        <w:tc>
          <w:tcPr>
            <w:tcW w:w="7796" w:type="dxa"/>
            <w:hideMark/>
          </w:tcPr>
          <w:p w14:paraId="1518DCE2" w14:textId="77777777" w:rsidR="007D2647" w:rsidRPr="00991BF9" w:rsidRDefault="007D2647" w:rsidP="00A57D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Wymagana wartość (minimum)</w:t>
            </w:r>
          </w:p>
        </w:tc>
      </w:tr>
      <w:tr w:rsidR="00110BAF" w:rsidRPr="00630A9E" w14:paraId="54B6F5F1" w14:textId="77777777" w:rsidTr="007D2647">
        <w:tc>
          <w:tcPr>
            <w:tcW w:w="2405" w:type="dxa"/>
          </w:tcPr>
          <w:p w14:paraId="74C37A14" w14:textId="0624E1B9" w:rsidR="00110BAF" w:rsidRPr="00991BF9" w:rsidRDefault="00110BAF" w:rsidP="00110BA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Typ</w:t>
            </w:r>
          </w:p>
        </w:tc>
        <w:tc>
          <w:tcPr>
            <w:tcW w:w="7796" w:type="dxa"/>
          </w:tcPr>
          <w:p w14:paraId="0A2F5405" w14:textId="4FF42C28" w:rsidR="00110BAF" w:rsidRPr="00991BF9" w:rsidRDefault="00110BAF" w:rsidP="00352B4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 xml:space="preserve">Komputer stacjonarny, </w:t>
            </w:r>
          </w:p>
        </w:tc>
      </w:tr>
      <w:tr w:rsidR="00110BAF" w:rsidRPr="00630A9E" w14:paraId="7583ABEF" w14:textId="77777777" w:rsidTr="007D2647">
        <w:tc>
          <w:tcPr>
            <w:tcW w:w="2405" w:type="dxa"/>
          </w:tcPr>
          <w:p w14:paraId="08EBB0C0" w14:textId="654ECBFA" w:rsidR="00110BAF" w:rsidRPr="00991BF9" w:rsidRDefault="00110BAF" w:rsidP="00110BA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Przeznaczenie / zastosowanie</w:t>
            </w:r>
          </w:p>
        </w:tc>
        <w:tc>
          <w:tcPr>
            <w:tcW w:w="7796" w:type="dxa"/>
          </w:tcPr>
          <w:p w14:paraId="54E87956" w14:textId="19C8C93C" w:rsidR="00110BAF" w:rsidRPr="00991BF9" w:rsidRDefault="00867728" w:rsidP="00352B4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</w:t>
            </w:r>
            <w:r w:rsidR="00110BAF" w:rsidRPr="00991BF9">
              <w:rPr>
                <w:rFonts w:asciiTheme="minorHAnsi" w:hAnsiTheme="minorHAnsi" w:cstheme="minorHAnsi"/>
                <w:sz w:val="20"/>
                <w:szCs w:val="20"/>
              </w:rPr>
              <w:t>o wykonywania bieżących obowiązków związanych z rejestracją pacje</w:t>
            </w:r>
            <w:r w:rsidR="00A512A9"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 w:rsidR="00110BAF" w:rsidRPr="00991BF9">
              <w:rPr>
                <w:rFonts w:asciiTheme="minorHAnsi" w:hAnsiTheme="minorHAnsi" w:cstheme="minorHAnsi"/>
                <w:sz w:val="20"/>
                <w:szCs w:val="20"/>
              </w:rPr>
              <w:t>tów i prowadzeniem dokumentacji medycznej - stanowiska robocze dla personelu medycznego umożliwiające obsługę systemów diagnostycznych, rejestrację i analizę danych z wyrobów medycznych</w:t>
            </w:r>
          </w:p>
        </w:tc>
      </w:tr>
      <w:tr w:rsidR="00110BAF" w:rsidRPr="00630A9E" w14:paraId="0A66046B" w14:textId="77777777" w:rsidTr="007D2647">
        <w:tc>
          <w:tcPr>
            <w:tcW w:w="2405" w:type="dxa"/>
          </w:tcPr>
          <w:p w14:paraId="0A060C40" w14:textId="77568C89" w:rsidR="00110BAF" w:rsidRPr="00991BF9" w:rsidRDefault="00110BAF" w:rsidP="00110BA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Procesor</w:t>
            </w:r>
          </w:p>
        </w:tc>
        <w:tc>
          <w:tcPr>
            <w:tcW w:w="7796" w:type="dxa"/>
          </w:tcPr>
          <w:p w14:paraId="2510A3BB" w14:textId="7C60FD22" w:rsidR="00110BAF" w:rsidRPr="00991BF9" w:rsidRDefault="00110BAF" w:rsidP="00352B4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 xml:space="preserve">Minimum 14-rdzeniowy, bazowo min. 2,9GHz, min. 24MB cache, wbudowana technologia wykorzystująca zintegrowaną jednostkę przetwarzania neuronowego do przyspieszania zadań związanych ze sztuczną inteligencją, osiągający w teście </w:t>
            </w:r>
            <w:proofErr w:type="spellStart"/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PassMark</w:t>
            </w:r>
            <w:proofErr w:type="spellEnd"/>
            <w:r w:rsidRPr="00991BF9">
              <w:rPr>
                <w:rFonts w:asciiTheme="minorHAnsi" w:hAnsiTheme="minorHAnsi" w:cstheme="minorHAnsi"/>
                <w:sz w:val="20"/>
                <w:szCs w:val="20"/>
              </w:rPr>
              <w:t xml:space="preserve"> CPU Mark średni wynik nie gorszy niż 39 500 punktów (wynik średni na dzień nie wcześniejszy niż dzień opublikowania ogłoszenia). Do oferty należy załączyć wydruk z opublikowanym wynikiem</w:t>
            </w:r>
          </w:p>
        </w:tc>
      </w:tr>
      <w:tr w:rsidR="00110BAF" w:rsidRPr="00630A9E" w14:paraId="311F9BCA" w14:textId="77777777" w:rsidTr="007D2647">
        <w:tc>
          <w:tcPr>
            <w:tcW w:w="2405" w:type="dxa"/>
          </w:tcPr>
          <w:p w14:paraId="06C43B4A" w14:textId="4B5561C4" w:rsidR="00110BAF" w:rsidRPr="00991BF9" w:rsidRDefault="00110BAF" w:rsidP="00110BA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Pamięć operacyjna</w:t>
            </w:r>
          </w:p>
        </w:tc>
        <w:tc>
          <w:tcPr>
            <w:tcW w:w="7796" w:type="dxa"/>
          </w:tcPr>
          <w:p w14:paraId="31234520" w14:textId="407B6D78" w:rsidR="00110BAF" w:rsidRPr="00991BF9" w:rsidRDefault="00110BAF" w:rsidP="00352B4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Minimum 16GB DDR5 5600 MHz</w:t>
            </w:r>
            <w:r w:rsidR="002C3441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 xml:space="preserve"> możliwość rozbudowy do min. 64GB, minimum 1 slot wolny na dalszą rozbudowę</w:t>
            </w:r>
          </w:p>
        </w:tc>
      </w:tr>
      <w:tr w:rsidR="00110BAF" w:rsidRPr="00630A9E" w14:paraId="5A92E31C" w14:textId="77777777" w:rsidTr="007D2647">
        <w:tc>
          <w:tcPr>
            <w:tcW w:w="2405" w:type="dxa"/>
          </w:tcPr>
          <w:p w14:paraId="6D4E6A3B" w14:textId="53B81DC0" w:rsidR="00110BAF" w:rsidRPr="00991BF9" w:rsidRDefault="00110BAF" w:rsidP="00110BA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Parametry pamięci masowej</w:t>
            </w:r>
          </w:p>
        </w:tc>
        <w:tc>
          <w:tcPr>
            <w:tcW w:w="7796" w:type="dxa"/>
          </w:tcPr>
          <w:p w14:paraId="7DB31754" w14:textId="19F72334" w:rsidR="00110BAF" w:rsidRPr="00991BF9" w:rsidRDefault="00110BAF" w:rsidP="00352B4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 xml:space="preserve">Minimum 515GB M.2 </w:t>
            </w:r>
            <w:proofErr w:type="spellStart"/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PCIe</w:t>
            </w:r>
            <w:proofErr w:type="spellEnd"/>
            <w:r w:rsidRPr="00991BF9">
              <w:rPr>
                <w:rFonts w:asciiTheme="minorHAnsi" w:hAnsiTheme="minorHAnsi" w:cstheme="minorHAnsi"/>
                <w:sz w:val="20"/>
                <w:szCs w:val="20"/>
              </w:rPr>
              <w:t xml:space="preserve"> Gen4 NVME SSD</w:t>
            </w:r>
          </w:p>
        </w:tc>
      </w:tr>
      <w:tr w:rsidR="00110BAF" w:rsidRPr="00630A9E" w14:paraId="150B5BAF" w14:textId="77777777" w:rsidTr="007D2647">
        <w:tc>
          <w:tcPr>
            <w:tcW w:w="2405" w:type="dxa"/>
          </w:tcPr>
          <w:p w14:paraId="1DA3FDA3" w14:textId="0BE68338" w:rsidR="00110BAF" w:rsidRPr="00991BF9" w:rsidRDefault="00110BAF" w:rsidP="00110BA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Grafika</w:t>
            </w:r>
          </w:p>
        </w:tc>
        <w:tc>
          <w:tcPr>
            <w:tcW w:w="7796" w:type="dxa"/>
          </w:tcPr>
          <w:p w14:paraId="37460A71" w14:textId="1DA1DF74" w:rsidR="00110BAF" w:rsidRPr="00991BF9" w:rsidRDefault="00110BAF" w:rsidP="00352B4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 xml:space="preserve">Zintegrowana z procesorem, osiągająca w teście </w:t>
            </w:r>
            <w:proofErr w:type="spellStart"/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Passmark</w:t>
            </w:r>
            <w:proofErr w:type="spellEnd"/>
            <w:r w:rsidRPr="00991BF9">
              <w:rPr>
                <w:rFonts w:asciiTheme="minorHAnsi" w:hAnsiTheme="minorHAnsi" w:cstheme="minorHAnsi"/>
                <w:sz w:val="20"/>
                <w:szCs w:val="20"/>
              </w:rPr>
              <w:t xml:space="preserve"> G3D Mark min. 315</w:t>
            </w:r>
            <w:r w:rsidRPr="00991BF9">
              <w:rPr>
                <w:rFonts w:asciiTheme="minorHAnsi" w:hAnsiTheme="minorHAnsi" w:cstheme="minorHAnsi"/>
                <w:bCs/>
                <w:sz w:val="20"/>
                <w:szCs w:val="20"/>
              </w:rPr>
              <w:t>0 pkt</w:t>
            </w: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 xml:space="preserve"> (wynik średni na dzień nie wcześniejszy niż dzień opublikowania ogłoszenia). Do oferty należy załączyć wydruk z opublikowanym wynikiem</w:t>
            </w:r>
          </w:p>
        </w:tc>
      </w:tr>
      <w:tr w:rsidR="00110BAF" w:rsidRPr="00630A9E" w14:paraId="39DB1FDB" w14:textId="77777777" w:rsidTr="007D2647">
        <w:tc>
          <w:tcPr>
            <w:tcW w:w="2405" w:type="dxa"/>
          </w:tcPr>
          <w:p w14:paraId="5750D90A" w14:textId="46435098" w:rsidR="00110BAF" w:rsidRPr="00991BF9" w:rsidRDefault="00110BAF" w:rsidP="00110BA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Wyposażenie multimedialne</w:t>
            </w:r>
          </w:p>
        </w:tc>
        <w:tc>
          <w:tcPr>
            <w:tcW w:w="7796" w:type="dxa"/>
          </w:tcPr>
          <w:p w14:paraId="53A346AC" w14:textId="710BC330" w:rsidR="00110BAF" w:rsidRPr="00991BF9" w:rsidRDefault="00110BAF" w:rsidP="00352B4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Karta dźwiękowa stereo, zintegrowana z płytą główną</w:t>
            </w:r>
          </w:p>
        </w:tc>
      </w:tr>
      <w:tr w:rsidR="00110BAF" w:rsidRPr="00630A9E" w14:paraId="489053F4" w14:textId="77777777" w:rsidTr="007D2647">
        <w:tc>
          <w:tcPr>
            <w:tcW w:w="2405" w:type="dxa"/>
          </w:tcPr>
          <w:p w14:paraId="50CFAAAB" w14:textId="1605DCB0" w:rsidR="00110BAF" w:rsidRPr="00991BF9" w:rsidRDefault="00110BAF" w:rsidP="00110BA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Obudowa</w:t>
            </w:r>
          </w:p>
        </w:tc>
        <w:tc>
          <w:tcPr>
            <w:tcW w:w="7796" w:type="dxa"/>
          </w:tcPr>
          <w:p w14:paraId="6791DD18" w14:textId="77777777" w:rsidR="00110BAF" w:rsidRPr="00991BF9" w:rsidRDefault="00110BAF" w:rsidP="00352B47">
            <w:pPr>
              <w:widowControl w:val="0"/>
              <w:suppressLineNumber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Obudowa typu SFF z możliwością pracy w pozycji pionowej i poziomej, o maksymalnej sumie wymiarów 692 mm. Zaprojektowana i wykonana przez producenta komputera, metalowa. Obudowa musi umożliwiać serwisowanie komputera bez użycia narzędzi.</w:t>
            </w:r>
          </w:p>
          <w:p w14:paraId="61DBC8BE" w14:textId="77777777" w:rsidR="00110BAF" w:rsidRPr="00991BF9" w:rsidRDefault="00110BAF" w:rsidP="00352B47">
            <w:pPr>
              <w:widowControl w:val="0"/>
              <w:suppressLineNumber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Z przodu obudowy wymagany jest wbudowany fabrycznie wizualny system diagnostyczny, służący do sygnalizowania i diagnozowania problemów z komputerem i jego komponentami, który musi sygnalizować co najmniej:</w:t>
            </w:r>
          </w:p>
          <w:p w14:paraId="47B117DC" w14:textId="28964828" w:rsidR="00110BAF" w:rsidRPr="00991BF9" w:rsidRDefault="00110BAF" w:rsidP="00352B47">
            <w:pPr>
              <w:widowControl w:val="0"/>
              <w:suppressLineNumber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- awarie procesora lub pamięci podręcznej procesora</w:t>
            </w:r>
            <w:r w:rsidR="002C3441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6FED2FE8" w14:textId="76DA3556" w:rsidR="00110BAF" w:rsidRPr="00991BF9" w:rsidRDefault="00110BAF" w:rsidP="00352B47">
            <w:pPr>
              <w:widowControl w:val="0"/>
              <w:suppressLineNumber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- problemy z BIOS</w:t>
            </w:r>
            <w:r w:rsidR="002C3441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7953C114" w14:textId="77777777" w:rsidR="00110BAF" w:rsidRPr="00991BF9" w:rsidRDefault="00110BAF" w:rsidP="00352B47">
            <w:pPr>
              <w:widowControl w:val="0"/>
              <w:suppressLineNumber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- uszkodzenie lub brak pamięci RAM,</w:t>
            </w:r>
          </w:p>
          <w:p w14:paraId="1D230864" w14:textId="0746D4E2" w:rsidR="00110BAF" w:rsidRPr="00991BF9" w:rsidRDefault="00110BAF" w:rsidP="00352B47">
            <w:pPr>
              <w:widowControl w:val="0"/>
              <w:suppressLineNumber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- uszkodzenie płyty głównej</w:t>
            </w:r>
            <w:r w:rsidR="002C3441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64059BFF" w14:textId="782003F6" w:rsidR="00110BAF" w:rsidRPr="00991BF9" w:rsidRDefault="00110BAF" w:rsidP="00352B47">
            <w:pPr>
              <w:widowControl w:val="0"/>
              <w:suppressLineNumber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- uszkodzenie zasilacza</w:t>
            </w:r>
            <w:r w:rsidR="002C3441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463E8444" w14:textId="77777777" w:rsidR="00110BAF" w:rsidRPr="00991BF9" w:rsidRDefault="00110BAF" w:rsidP="00352B47">
            <w:pPr>
              <w:widowControl w:val="0"/>
              <w:suppressLineNumber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- uszkodzenie kontrolera grafiki.</w:t>
            </w:r>
          </w:p>
          <w:p w14:paraId="6764FD7E" w14:textId="77777777" w:rsidR="00110BAF" w:rsidRPr="00991BF9" w:rsidRDefault="00110BAF" w:rsidP="00352B47">
            <w:pPr>
              <w:widowControl w:val="0"/>
              <w:suppressLineNumber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 xml:space="preserve">Obudowa musi umożliwiać zastosowanie zabezpieczenia fizycznego w postaci linki metalowej (złącze blokady </w:t>
            </w:r>
            <w:proofErr w:type="spellStart"/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Kensingtona</w:t>
            </w:r>
            <w:proofErr w:type="spellEnd"/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) oraz kłódki (oczko na kłódkę)</w:t>
            </w:r>
          </w:p>
          <w:p w14:paraId="285DADFB" w14:textId="77777777" w:rsidR="00110BAF" w:rsidRPr="00991BF9" w:rsidRDefault="00110BAF" w:rsidP="00352B47">
            <w:pPr>
              <w:widowControl w:val="0"/>
              <w:suppressLineNumber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 xml:space="preserve">Zasilacz o mocy maksimum 200W i sprawności minimum 80Plus </w:t>
            </w:r>
            <w:proofErr w:type="spellStart"/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Bronze</w:t>
            </w:r>
            <w:proofErr w:type="spellEnd"/>
          </w:p>
          <w:p w14:paraId="49D341CE" w14:textId="1FC764E2" w:rsidR="00110BAF" w:rsidRPr="00991BF9" w:rsidRDefault="00110BAF" w:rsidP="00352B47">
            <w:pPr>
              <w:widowControl w:val="0"/>
              <w:suppressLineNumber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Zgodność z systemami operacyjnymi i standardami</w:t>
            </w:r>
          </w:p>
        </w:tc>
      </w:tr>
      <w:tr w:rsidR="00110BAF" w:rsidRPr="00630A9E" w14:paraId="314C4F51" w14:textId="77777777" w:rsidTr="007D2647">
        <w:tc>
          <w:tcPr>
            <w:tcW w:w="2405" w:type="dxa"/>
          </w:tcPr>
          <w:p w14:paraId="71A9DB50" w14:textId="3D16B87C" w:rsidR="00110BAF" w:rsidRPr="00991BF9" w:rsidRDefault="00110BAF" w:rsidP="00110BAF">
            <w:pPr>
              <w:widowControl w:val="0"/>
              <w:suppressLineNumbers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BIOS</w:t>
            </w:r>
          </w:p>
        </w:tc>
        <w:tc>
          <w:tcPr>
            <w:tcW w:w="7796" w:type="dxa"/>
          </w:tcPr>
          <w:p w14:paraId="4A124924" w14:textId="77777777" w:rsidR="00110BAF" w:rsidRPr="00991BF9" w:rsidRDefault="00110BAF" w:rsidP="00352B47">
            <w:pPr>
              <w:widowControl w:val="0"/>
              <w:suppressLineNumber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Możliwość odczytania z BIOS:</w:t>
            </w:r>
          </w:p>
          <w:p w14:paraId="3A8CD633" w14:textId="104EFB1E" w:rsidR="00110BAF" w:rsidRPr="00991BF9" w:rsidRDefault="00110BAF" w:rsidP="00352B47">
            <w:pPr>
              <w:widowControl w:val="0"/>
              <w:suppressLineNumber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1. Wersji BIOS wraz z datą wydania wersji</w:t>
            </w:r>
            <w:r w:rsidR="002C3441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4802407D" w14:textId="3493E6E8" w:rsidR="00110BAF" w:rsidRPr="00991BF9" w:rsidRDefault="00110BAF" w:rsidP="00352B47">
            <w:pPr>
              <w:widowControl w:val="0"/>
              <w:suppressLineNumber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2. Modelu procesora, prędkości procesora, wielkość pamięci cache L1/L2/L3</w:t>
            </w:r>
            <w:r w:rsidR="002C3441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1970CCB6" w14:textId="3FA51163" w:rsidR="00110BAF" w:rsidRPr="00991BF9" w:rsidRDefault="00110BAF" w:rsidP="00352B47">
            <w:pPr>
              <w:widowControl w:val="0"/>
              <w:suppressLineNumber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3. Informacji o ilości pamięci RAM wraz z informacją o jej prędkości, pojemności i obsadzeniu na poszczególnych slotach</w:t>
            </w:r>
            <w:r w:rsidR="004C0D59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176A18AB" w14:textId="77777777" w:rsidR="00110BAF" w:rsidRPr="00991BF9" w:rsidRDefault="00110BAF" w:rsidP="00352B47">
            <w:pPr>
              <w:widowControl w:val="0"/>
              <w:suppressLineNumber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4. Informacji o dysku twardym: model, pojemność,</w:t>
            </w:r>
          </w:p>
          <w:p w14:paraId="5C411496" w14:textId="7FD5CBE0" w:rsidR="00110BAF" w:rsidRPr="00991BF9" w:rsidRDefault="00110BAF" w:rsidP="00352B47">
            <w:pPr>
              <w:widowControl w:val="0"/>
              <w:suppressLineNumber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5. Informacji o MAC adresie karty sieciowej</w:t>
            </w:r>
            <w:r w:rsidR="004C0D59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47BFAEBC" w14:textId="77777777" w:rsidR="00110BAF" w:rsidRPr="00991BF9" w:rsidRDefault="00110BAF" w:rsidP="00352B47">
            <w:pPr>
              <w:widowControl w:val="0"/>
              <w:suppressLineNumber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Możliwość wyłączenia/włączenia: zintegrowanej karty sieciowej, kontrolera audio, selektywnego portów USB, funkcjonalności ładowania zewnętrznych urządzeń przez port USB, poszczególnych slotów SATA i M.2,  wirtualizacji z poziomu BIOS bez uruchamiania systemu operacyjnego z dysku twardego komputera lub innych, podłączonych do niego, urządzeń zewnętrznych.</w:t>
            </w:r>
          </w:p>
          <w:p w14:paraId="1F9F3FE2" w14:textId="77777777" w:rsidR="00110BAF" w:rsidRPr="00991BF9" w:rsidRDefault="00110BAF" w:rsidP="00352B47">
            <w:pPr>
              <w:widowControl w:val="0"/>
              <w:suppressLineNumber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Funkcja blokowania/odblokowania BOOT-</w:t>
            </w:r>
            <w:proofErr w:type="spellStart"/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owania</w:t>
            </w:r>
            <w:proofErr w:type="spellEnd"/>
            <w:r w:rsidRPr="00991BF9">
              <w:rPr>
                <w:rFonts w:asciiTheme="minorHAnsi" w:hAnsiTheme="minorHAnsi" w:cstheme="minorHAnsi"/>
                <w:sz w:val="20"/>
                <w:szCs w:val="20"/>
              </w:rPr>
              <w:t xml:space="preserve"> stacji roboczej z dysku twardego, zewnętrznych urządzeń oraz sieci bez potrzeby uruchamiania systemu operacyjnego z dysku twardego komputera lub innych, podłączonych do niego, urządzeń zewnętrznych.</w:t>
            </w:r>
          </w:p>
          <w:p w14:paraId="3B6295EC" w14:textId="1EB45BD0" w:rsidR="00110BAF" w:rsidRPr="00991BF9" w:rsidRDefault="00110BAF" w:rsidP="00352B47">
            <w:pPr>
              <w:widowControl w:val="0"/>
              <w:suppressLineNumber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 xml:space="preserve">Możliwość </w:t>
            </w:r>
            <w:r w:rsidR="004C0D59"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bez potrzeby uruchamiania systemu operacyjnego z dysku twardego komputera lub innych, podłączonych do niego urządzeń zewnętrznych - ustawienia hasła na poziomie administratora.</w:t>
            </w:r>
          </w:p>
          <w:p w14:paraId="1C4F8274" w14:textId="501E49E3" w:rsidR="00110BAF" w:rsidRPr="00991BF9" w:rsidRDefault="00110BAF" w:rsidP="00352B4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BIOS musi posiadać funkcję update BIOS z opcją automatycznego update BIOS przez sieć włączaną na poziomie BIOS przez użytkownika bez potrzeby uruchamiania systemu operacyjnego z dysku twardego komputera lub innych, podłączonych do niego, urządzeń zewnętrznych.</w:t>
            </w:r>
          </w:p>
        </w:tc>
      </w:tr>
      <w:tr w:rsidR="00110BAF" w:rsidRPr="00630A9E" w14:paraId="233E529D" w14:textId="77777777" w:rsidTr="007D2647">
        <w:tc>
          <w:tcPr>
            <w:tcW w:w="2405" w:type="dxa"/>
          </w:tcPr>
          <w:p w14:paraId="23181B3B" w14:textId="4A4CDFDA" w:rsidR="00110BAF" w:rsidRPr="00991BF9" w:rsidRDefault="00110BAF" w:rsidP="00110BAF">
            <w:pPr>
              <w:suppressLineNumbers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Bezpieczeństwo</w:t>
            </w:r>
          </w:p>
        </w:tc>
        <w:tc>
          <w:tcPr>
            <w:tcW w:w="7796" w:type="dxa"/>
          </w:tcPr>
          <w:p w14:paraId="2A63D004" w14:textId="77777777" w:rsidR="00110BAF" w:rsidRPr="00991BF9" w:rsidRDefault="00110BAF" w:rsidP="00352B47">
            <w:pPr>
              <w:widowControl w:val="0"/>
              <w:suppressLineNumber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BIOS musi posiadać możliwość</w:t>
            </w:r>
          </w:p>
          <w:p w14:paraId="523000D2" w14:textId="77777777" w:rsidR="00110BAF" w:rsidRPr="00991BF9" w:rsidRDefault="00110BAF" w:rsidP="00352B47">
            <w:pPr>
              <w:widowControl w:val="0"/>
              <w:suppressLineNumber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 xml:space="preserve">- skonfigurowania hasła „Power On” oraz ustawienia hasła dostępu do </w:t>
            </w:r>
            <w:proofErr w:type="spellStart"/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BIOSu</w:t>
            </w:r>
            <w:proofErr w:type="spellEnd"/>
            <w:r w:rsidRPr="00991BF9">
              <w:rPr>
                <w:rFonts w:asciiTheme="minorHAnsi" w:hAnsiTheme="minorHAnsi" w:cstheme="minorHAnsi"/>
                <w:sz w:val="20"/>
                <w:szCs w:val="20"/>
              </w:rPr>
              <w:t xml:space="preserve"> (administratora) w sposób gwarantujący utrzymanie zapisanego hasła nawet w przypadku odłączenia wszystkich źródeł zasilania i podtrzymania BIOS,</w:t>
            </w:r>
          </w:p>
          <w:p w14:paraId="169C4A30" w14:textId="1B3C7258" w:rsidR="00110BAF" w:rsidRPr="00991BF9" w:rsidRDefault="00110BAF" w:rsidP="00352B47">
            <w:pPr>
              <w:widowControl w:val="0"/>
              <w:suppressLineNumber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- możliwość ustawienia hasła na dysku (</w:t>
            </w:r>
            <w:proofErr w:type="spellStart"/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drive</w:t>
            </w:r>
            <w:proofErr w:type="spellEnd"/>
            <w:r w:rsidRPr="00991BF9">
              <w:rPr>
                <w:rFonts w:asciiTheme="minorHAnsi" w:hAnsiTheme="minorHAnsi" w:cstheme="minorHAnsi"/>
                <w:sz w:val="20"/>
                <w:szCs w:val="20"/>
              </w:rPr>
              <w:t xml:space="preserve"> lock)</w:t>
            </w:r>
            <w:r w:rsidR="004C0D59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04D6DB5F" w14:textId="1D61FF2A" w:rsidR="00110BAF" w:rsidRPr="00991BF9" w:rsidRDefault="00110BAF" w:rsidP="00352B47">
            <w:pPr>
              <w:widowControl w:val="0"/>
              <w:suppressLineNumber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- blokady/wyłączenia portów USB, karty sieciowej, karty audio</w:t>
            </w:r>
            <w:r w:rsidR="004C0D59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41AA8D60" w14:textId="5DBB367F" w:rsidR="00110BAF" w:rsidRPr="00991BF9" w:rsidRDefault="00110BAF" w:rsidP="00352B47">
            <w:pPr>
              <w:widowControl w:val="0"/>
              <w:suppressLineNumber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 xml:space="preserve">- blokady/wyłączenia poszczególnych kart rozszerzeń/slotów </w:t>
            </w:r>
            <w:proofErr w:type="spellStart"/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PCIe</w:t>
            </w:r>
            <w:proofErr w:type="spellEnd"/>
            <w:r w:rsidR="004C0D59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46FE68C0" w14:textId="5386A328" w:rsidR="00110BAF" w:rsidRPr="00991BF9" w:rsidRDefault="00110BAF" w:rsidP="00352B47">
            <w:pPr>
              <w:widowControl w:val="0"/>
              <w:suppressLineNumber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 xml:space="preserve">- kontroli sekwencji </w:t>
            </w:r>
            <w:proofErr w:type="spellStart"/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boot-ącej</w:t>
            </w:r>
            <w:proofErr w:type="spellEnd"/>
            <w:r w:rsidR="004C0D59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29057587" w14:textId="0B99F4D0" w:rsidR="00110BAF" w:rsidRPr="00991BF9" w:rsidRDefault="00110BAF" w:rsidP="00352B47">
            <w:pPr>
              <w:widowControl w:val="0"/>
              <w:suppressLineNumber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- startu systemu z urządzenia USB</w:t>
            </w:r>
            <w:r w:rsidR="004C0D59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517A8579" w14:textId="1F1BD555" w:rsidR="00110BAF" w:rsidRPr="00991BF9" w:rsidRDefault="00110BAF" w:rsidP="00352B47">
            <w:pPr>
              <w:widowControl w:val="0"/>
              <w:suppressLineNumber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- funkcja blokowania BOOT-</w:t>
            </w:r>
            <w:proofErr w:type="spellStart"/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owania</w:t>
            </w:r>
            <w:proofErr w:type="spellEnd"/>
            <w:r w:rsidRPr="00991BF9">
              <w:rPr>
                <w:rFonts w:asciiTheme="minorHAnsi" w:hAnsiTheme="minorHAnsi" w:cstheme="minorHAnsi"/>
                <w:sz w:val="20"/>
                <w:szCs w:val="20"/>
              </w:rPr>
              <w:t xml:space="preserve"> stacji roboczej z zewnętrznych urządzeń</w:t>
            </w:r>
            <w:r w:rsidR="004C0D59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645F4D18" w14:textId="7BF45BB1" w:rsidR="00110BAF" w:rsidRPr="00991BF9" w:rsidRDefault="00110BAF" w:rsidP="00352B47">
            <w:pPr>
              <w:widowControl w:val="0"/>
              <w:suppressLineNumber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- funkcja przechowywania kopii partycji rozruchowej dysku (MBR/GPT) i automatycznego jej przywrócenia w przypadku jej uszkodzenia w wyniku działania szkodliwego oprogramowania (wirusa)</w:t>
            </w:r>
            <w:r w:rsidR="004C0D59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6ED95928" w14:textId="6F2E1882" w:rsidR="00110BAF" w:rsidRPr="00991BF9" w:rsidRDefault="00110BAF" w:rsidP="00352B47">
            <w:pPr>
              <w:suppressLineNumber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 xml:space="preserve">Komputer musi posiadać zintegrowany w płycie głównej aktywny układ zgodny ze standardem </w:t>
            </w:r>
            <w:proofErr w:type="spellStart"/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Trusted</w:t>
            </w:r>
            <w:proofErr w:type="spellEnd"/>
            <w:r w:rsidRPr="00991BF9">
              <w:rPr>
                <w:rFonts w:asciiTheme="minorHAnsi" w:hAnsiTheme="minorHAnsi" w:cstheme="minorHAnsi"/>
                <w:sz w:val="20"/>
                <w:szCs w:val="20"/>
              </w:rPr>
              <w:t xml:space="preserve"> Platform Module (TPM v 2.0)</w:t>
            </w:r>
            <w:r w:rsidR="004C0D59">
              <w:rPr>
                <w:rFonts w:asciiTheme="minorHAnsi" w:hAnsiTheme="minorHAnsi" w:cstheme="minorHAnsi"/>
                <w:sz w:val="20"/>
                <w:szCs w:val="20"/>
              </w:rPr>
              <w:t xml:space="preserve"> lub mu równoważnemu</w:t>
            </w:r>
          </w:p>
        </w:tc>
      </w:tr>
      <w:tr w:rsidR="00110BAF" w:rsidRPr="00630A9E" w14:paraId="73180F3F" w14:textId="77777777" w:rsidTr="007D2647">
        <w:tc>
          <w:tcPr>
            <w:tcW w:w="2405" w:type="dxa"/>
          </w:tcPr>
          <w:p w14:paraId="3C929429" w14:textId="0F3080F3" w:rsidR="00110BAF" w:rsidRPr="00991BF9" w:rsidRDefault="00110BAF" w:rsidP="00110BAF">
            <w:pPr>
              <w:suppressLineNumbers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Certyfikaty i standardy</w:t>
            </w:r>
            <w:r w:rsidR="0009180E">
              <w:rPr>
                <w:rFonts w:asciiTheme="minorHAnsi" w:hAnsiTheme="minorHAnsi" w:cstheme="minorHAnsi"/>
                <w:sz w:val="20"/>
                <w:szCs w:val="20"/>
              </w:rPr>
              <w:t xml:space="preserve"> (podane obok lub im równoważne)</w:t>
            </w:r>
          </w:p>
        </w:tc>
        <w:tc>
          <w:tcPr>
            <w:tcW w:w="7796" w:type="dxa"/>
          </w:tcPr>
          <w:p w14:paraId="082AD09B" w14:textId="77777777" w:rsidR="00110BAF" w:rsidRPr="00991BF9" w:rsidRDefault="00110BAF" w:rsidP="00110BAF">
            <w:pPr>
              <w:widowControl w:val="0"/>
              <w:suppressLineNumbers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- Deklaracja zgodności CE</w:t>
            </w:r>
          </w:p>
          <w:p w14:paraId="6D916CA0" w14:textId="6513E5E9" w:rsidR="00110BAF" w:rsidRPr="00991BF9" w:rsidRDefault="00110BAF" w:rsidP="00110BAF">
            <w:pPr>
              <w:widowControl w:val="0"/>
              <w:suppressLineNumbers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- Certyfikat Energy Star 8.0</w:t>
            </w:r>
            <w:r w:rsidR="00C21DA2">
              <w:rPr>
                <w:rFonts w:asciiTheme="minorHAnsi" w:hAnsiTheme="minorHAnsi" w:cstheme="minorHAnsi"/>
                <w:sz w:val="20"/>
                <w:szCs w:val="20"/>
              </w:rPr>
              <w:t xml:space="preserve"> lub równoważny</w:t>
            </w:r>
          </w:p>
          <w:p w14:paraId="7F01174E" w14:textId="77777777" w:rsidR="00110BAF" w:rsidRPr="00991BF9" w:rsidRDefault="00110BAF" w:rsidP="00110BAF">
            <w:pPr>
              <w:widowControl w:val="0"/>
              <w:suppressLineNumbers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- Komputer musi spełniać wymogi normy EPEAT na poziomie min. Gold</w:t>
            </w:r>
          </w:p>
          <w:p w14:paraId="5E4AB53F" w14:textId="13C97058" w:rsidR="00110BAF" w:rsidRPr="00991BF9" w:rsidRDefault="00110BAF" w:rsidP="00110BAF">
            <w:pPr>
              <w:suppressLineNumbers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proofErr w:type="spellStart"/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RoHS</w:t>
            </w:r>
            <w:proofErr w:type="spellEnd"/>
            <w:r w:rsidR="0009180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9180E" w:rsidRPr="0009180E">
              <w:rPr>
                <w:rFonts w:asciiTheme="minorHAnsi" w:hAnsiTheme="minorHAnsi" w:cstheme="minorHAnsi"/>
                <w:sz w:val="20"/>
                <w:szCs w:val="20"/>
              </w:rPr>
              <w:t>2011/65/EU w sprawie ograniczenia stosowania niektórych niebezpiecznych substancji w sprzęcie elektrycznym i elektronicznym</w:t>
            </w:r>
          </w:p>
        </w:tc>
      </w:tr>
      <w:tr w:rsidR="00110BAF" w:rsidRPr="00630A9E" w14:paraId="2DDD9E1A" w14:textId="77777777" w:rsidTr="007D2647">
        <w:tc>
          <w:tcPr>
            <w:tcW w:w="2405" w:type="dxa"/>
          </w:tcPr>
          <w:p w14:paraId="797325C2" w14:textId="2A07133A" w:rsidR="00110BAF" w:rsidRPr="00991BF9" w:rsidRDefault="00110BAF" w:rsidP="00110BAF">
            <w:pPr>
              <w:suppressLineNumbers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Ergonomia</w:t>
            </w:r>
          </w:p>
        </w:tc>
        <w:tc>
          <w:tcPr>
            <w:tcW w:w="7796" w:type="dxa"/>
          </w:tcPr>
          <w:p w14:paraId="517C6FE6" w14:textId="2FC0F932" w:rsidR="00110BAF" w:rsidRPr="00991BF9" w:rsidRDefault="00110BAF" w:rsidP="00110BAF">
            <w:pPr>
              <w:suppressLineNumbers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 xml:space="preserve">Maksymalnie 26 </w:t>
            </w:r>
            <w:proofErr w:type="spellStart"/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dB</w:t>
            </w:r>
            <w:proofErr w:type="spellEnd"/>
            <w:r w:rsidRPr="00991BF9">
              <w:rPr>
                <w:rFonts w:asciiTheme="minorHAnsi" w:hAnsiTheme="minorHAnsi" w:cstheme="minorHAnsi"/>
                <w:sz w:val="20"/>
                <w:szCs w:val="20"/>
              </w:rPr>
              <w:t xml:space="preserve"> z pozycji operatora w trybie IDLE, pomiar </w:t>
            </w:r>
            <w:r w:rsidR="0009180E">
              <w:rPr>
                <w:rFonts w:asciiTheme="minorHAnsi" w:hAnsiTheme="minorHAnsi" w:cstheme="minorHAnsi"/>
                <w:sz w:val="20"/>
                <w:szCs w:val="20"/>
              </w:rPr>
              <w:t xml:space="preserve">wykonany przez producenta - </w:t>
            </w: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zgodn</w:t>
            </w:r>
            <w:r w:rsidR="0009180E">
              <w:rPr>
                <w:rFonts w:asciiTheme="minorHAnsi" w:hAnsiTheme="minorHAnsi" w:cstheme="minorHAnsi"/>
                <w:sz w:val="20"/>
                <w:szCs w:val="20"/>
              </w:rPr>
              <w:t>ie</w:t>
            </w: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 xml:space="preserve"> z normą ISO 9296 / ISO 7779</w:t>
            </w:r>
            <w:r w:rsidR="0009180E">
              <w:rPr>
                <w:rFonts w:asciiTheme="minorHAnsi" w:hAnsiTheme="minorHAnsi" w:cstheme="minorHAnsi"/>
                <w:sz w:val="20"/>
                <w:szCs w:val="20"/>
              </w:rPr>
              <w:t xml:space="preserve"> (lub normą równoważną)</w:t>
            </w: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 xml:space="preserve">; </w:t>
            </w:r>
          </w:p>
        </w:tc>
      </w:tr>
      <w:tr w:rsidR="00110BAF" w:rsidRPr="00630A9E" w14:paraId="0B007C98" w14:textId="77777777" w:rsidTr="007D2647">
        <w:tc>
          <w:tcPr>
            <w:tcW w:w="2405" w:type="dxa"/>
          </w:tcPr>
          <w:p w14:paraId="32E4334D" w14:textId="34F51402" w:rsidR="00110BAF" w:rsidRPr="00991BF9" w:rsidRDefault="00110BAF" w:rsidP="00110BAF">
            <w:pPr>
              <w:suppressLineNumbers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Wsparcie techniczne producenta</w:t>
            </w:r>
          </w:p>
        </w:tc>
        <w:tc>
          <w:tcPr>
            <w:tcW w:w="7796" w:type="dxa"/>
          </w:tcPr>
          <w:p w14:paraId="7790D9CD" w14:textId="4690E2AE" w:rsidR="00110BAF" w:rsidRPr="00991BF9" w:rsidRDefault="00110BAF" w:rsidP="00110BAF">
            <w:pPr>
              <w:suppressLineNumbers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 xml:space="preserve">Możliwość aktualizacji i pobrania sterowników do oferowanego modelu komputera w najnowszych certyfikowanych wersjach przy użyciu dedykowanego </w:t>
            </w:r>
            <w:r w:rsidR="0009180E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 xml:space="preserve">darmowego </w:t>
            </w:r>
            <w:r w:rsidR="0009180E">
              <w:rPr>
                <w:rFonts w:asciiTheme="minorHAnsi" w:hAnsiTheme="minorHAnsi" w:cstheme="minorHAnsi"/>
                <w:sz w:val="20"/>
                <w:szCs w:val="20"/>
              </w:rPr>
              <w:t xml:space="preserve">lub z dostępem, którego koszt ujęto w cenie oferty) </w:t>
            </w: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oprogramowania producenta lub bezpośrednio z sieci Internet za pośrednictwem strony www producenta komputera po podaniu numeru seryjnego komputera lub modelu komputera</w:t>
            </w:r>
          </w:p>
        </w:tc>
      </w:tr>
      <w:tr w:rsidR="00110BAF" w:rsidRPr="00630A9E" w14:paraId="0C2CDB7D" w14:textId="77777777" w:rsidTr="007D2647">
        <w:tc>
          <w:tcPr>
            <w:tcW w:w="2405" w:type="dxa"/>
          </w:tcPr>
          <w:p w14:paraId="09A91828" w14:textId="33F17F4D" w:rsidR="00110BAF" w:rsidRPr="00991BF9" w:rsidRDefault="00110BAF" w:rsidP="00110BAF">
            <w:pPr>
              <w:suppressLineNumbers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Gwarancja</w:t>
            </w:r>
          </w:p>
        </w:tc>
        <w:tc>
          <w:tcPr>
            <w:tcW w:w="7796" w:type="dxa"/>
          </w:tcPr>
          <w:p w14:paraId="37106CDB" w14:textId="7CE61DE6" w:rsidR="00110BAF" w:rsidRPr="00991BF9" w:rsidRDefault="00110BAF" w:rsidP="00110BAF">
            <w:pPr>
              <w:suppressLineNumbers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 xml:space="preserve">Minimum 3-letnia </w:t>
            </w:r>
            <w:r w:rsidR="0009180E">
              <w:rPr>
                <w:rFonts w:asciiTheme="minorHAnsi" w:hAnsiTheme="minorHAnsi" w:cstheme="minorHAnsi"/>
                <w:sz w:val="20"/>
                <w:szCs w:val="20"/>
              </w:rPr>
              <w:t xml:space="preserve">w standardzie </w:t>
            </w: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NBD 24x7</w:t>
            </w:r>
          </w:p>
        </w:tc>
      </w:tr>
      <w:tr w:rsidR="00110BAF" w:rsidRPr="00630A9E" w14:paraId="508EDFFB" w14:textId="77777777" w:rsidTr="007D2647">
        <w:tc>
          <w:tcPr>
            <w:tcW w:w="2405" w:type="dxa"/>
          </w:tcPr>
          <w:p w14:paraId="2EB32478" w14:textId="694377D1" w:rsidR="00110BAF" w:rsidRPr="00991BF9" w:rsidRDefault="00110BAF" w:rsidP="00110BAF">
            <w:pPr>
              <w:suppressLineNumbers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Wymagania dodatkowe</w:t>
            </w:r>
          </w:p>
        </w:tc>
        <w:tc>
          <w:tcPr>
            <w:tcW w:w="7796" w:type="dxa"/>
          </w:tcPr>
          <w:p w14:paraId="473C795E" w14:textId="5233D285" w:rsidR="00110BAF" w:rsidRPr="00991BF9" w:rsidRDefault="00110BAF" w:rsidP="00110BAF">
            <w:pPr>
              <w:widowControl w:val="0"/>
              <w:suppressLineNumbers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1. Zainstalowany system operacyjny Windows 11 Pro, niewymagający aktywacji za pomocą telefonu w firmie Microsoft lub system równoważny – przez równoważność rozumie się pełną funkcjonalność, jaką oferuje wymagany w SWZ system operacyjny</w:t>
            </w:r>
          </w:p>
          <w:p w14:paraId="7608E044" w14:textId="77777777" w:rsidR="00110BAF" w:rsidRPr="00991BF9" w:rsidRDefault="00110BAF" w:rsidP="00110BAF">
            <w:pPr>
              <w:widowControl w:val="0"/>
              <w:suppressLineNumbers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2. Wbudowane porty i złącza:</w:t>
            </w:r>
          </w:p>
          <w:p w14:paraId="4D9077BB" w14:textId="77777777" w:rsidR="00110BAF" w:rsidRPr="00991BF9" w:rsidRDefault="00110BAF" w:rsidP="00110BAF">
            <w:pPr>
              <w:widowControl w:val="0"/>
              <w:suppressLineNumbers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 xml:space="preserve">  - porty wideo: minimum 1 szt. Display Port 1.4a HBR3 i minimum 1 szt. HDMI 2.1</w:t>
            </w:r>
          </w:p>
          <w:p w14:paraId="3A4E117B" w14:textId="77777777" w:rsidR="00110BAF" w:rsidRPr="00991BF9" w:rsidRDefault="00110BAF" w:rsidP="00110BAF">
            <w:pPr>
              <w:widowControl w:val="0"/>
              <w:suppressLineNumbers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 xml:space="preserve">  - minimum 2 x USB 3.2 , 2 x USB 2.0 z tyłu obudowy</w:t>
            </w:r>
          </w:p>
          <w:p w14:paraId="60017FA3" w14:textId="77777777" w:rsidR="00110BAF" w:rsidRPr="00991BF9" w:rsidRDefault="00110BAF" w:rsidP="00110BAF">
            <w:pPr>
              <w:widowControl w:val="0"/>
              <w:suppressLineNumbers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 xml:space="preserve">  - minimum 1 x USB 3.2 typ A, 1 x USB 3.2 typ C, 2 x USB 2.0 z przodu obudowy</w:t>
            </w:r>
          </w:p>
          <w:p w14:paraId="348A75E5" w14:textId="77777777" w:rsidR="00110BAF" w:rsidRPr="00991BF9" w:rsidRDefault="00110BAF" w:rsidP="00110BAF">
            <w:pPr>
              <w:widowControl w:val="0"/>
              <w:suppressLineNumbers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 xml:space="preserve">  - port sieciowy RJ-45,</w:t>
            </w:r>
          </w:p>
          <w:p w14:paraId="3ED99853" w14:textId="77777777" w:rsidR="00110BAF" w:rsidRPr="00991BF9" w:rsidRDefault="00110BAF" w:rsidP="00110BAF">
            <w:pPr>
              <w:widowControl w:val="0"/>
              <w:suppressLineNumbers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 xml:space="preserve">  - port audio</w:t>
            </w:r>
          </w:p>
          <w:p w14:paraId="3CB58297" w14:textId="77777777" w:rsidR="00110BAF" w:rsidRPr="00991BF9" w:rsidRDefault="00110BAF" w:rsidP="00110BAF">
            <w:pPr>
              <w:widowControl w:val="0"/>
              <w:suppressLineNumbers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Wymagana ilość i rozmieszczenie (na zewnątrz obudowy komputera) portów USB nie może być osiągnięta w wyniku stosowania konwerterów, przejściówek, adapterów itp.</w:t>
            </w:r>
          </w:p>
          <w:p w14:paraId="1A5FBDEA" w14:textId="77777777" w:rsidR="00110BAF" w:rsidRPr="00991BF9" w:rsidRDefault="00110BAF" w:rsidP="00110BAF">
            <w:pPr>
              <w:widowControl w:val="0"/>
              <w:suppressLineNumbers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 xml:space="preserve">3. Karta sieciowa 10/100/1000 Ethernet RJ 45 (zintegrowana) z obsługą PXE, </w:t>
            </w:r>
            <w:proofErr w:type="spellStart"/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WoL</w:t>
            </w:r>
            <w:proofErr w:type="spellEnd"/>
            <w:r w:rsidRPr="00991BF9">
              <w:rPr>
                <w:rFonts w:asciiTheme="minorHAnsi" w:hAnsiTheme="minorHAnsi" w:cstheme="minorHAnsi"/>
                <w:sz w:val="20"/>
                <w:szCs w:val="20"/>
              </w:rPr>
              <w:t xml:space="preserve">, ASF 2.0, ACPI, </w:t>
            </w:r>
            <w:proofErr w:type="spellStart"/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vPro</w:t>
            </w:r>
            <w:proofErr w:type="spellEnd"/>
          </w:p>
          <w:p w14:paraId="6605726D" w14:textId="76C99AB5" w:rsidR="00110BAF" w:rsidRPr="00991BF9" w:rsidRDefault="00110BAF" w:rsidP="00110BAF">
            <w:pPr>
              <w:widowControl w:val="0"/>
              <w:suppressLineNumbers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4. Płyta główna z chipsetem min. Q870</w:t>
            </w:r>
            <w:r w:rsidR="00867728">
              <w:rPr>
                <w:rFonts w:asciiTheme="minorHAnsi" w:hAnsiTheme="minorHAnsi" w:cstheme="minorHAnsi"/>
                <w:sz w:val="20"/>
                <w:szCs w:val="20"/>
              </w:rPr>
              <w:t xml:space="preserve"> (lub równoważnym</w:t>
            </w: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, wyposażona w:</w:t>
            </w:r>
          </w:p>
          <w:p w14:paraId="7A03B72E" w14:textId="77777777" w:rsidR="00110BAF" w:rsidRPr="00991BF9" w:rsidRDefault="00110BAF" w:rsidP="00110BAF">
            <w:pPr>
              <w:widowControl w:val="0"/>
              <w:suppressLineNumbers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 xml:space="preserve">  - 2 złącza DIMM z obsługą do 64GB pamięci DDR5</w:t>
            </w:r>
          </w:p>
          <w:p w14:paraId="7B975C03" w14:textId="77777777" w:rsidR="00110BAF" w:rsidRPr="00991BF9" w:rsidRDefault="00110BAF" w:rsidP="00110BAF">
            <w:pPr>
              <w:widowControl w:val="0"/>
              <w:suppressLineNumbers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 xml:space="preserve">  - </w:t>
            </w:r>
            <w:proofErr w:type="spellStart"/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sloty</w:t>
            </w:r>
            <w:proofErr w:type="spellEnd"/>
            <w:r w:rsidRPr="00991BF9">
              <w:rPr>
                <w:rFonts w:asciiTheme="minorHAnsi" w:hAnsiTheme="minorHAnsi" w:cstheme="minorHAnsi"/>
                <w:sz w:val="20"/>
                <w:szCs w:val="20"/>
              </w:rPr>
              <w:t xml:space="preserve">: 1 szt. M.2 </w:t>
            </w:r>
            <w:proofErr w:type="spellStart"/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PCIe</w:t>
            </w:r>
            <w:proofErr w:type="spellEnd"/>
            <w:r w:rsidRPr="00991BF9">
              <w:rPr>
                <w:rFonts w:asciiTheme="minorHAnsi" w:hAnsiTheme="minorHAnsi" w:cstheme="minorHAnsi"/>
                <w:sz w:val="20"/>
                <w:szCs w:val="20"/>
              </w:rPr>
              <w:t xml:space="preserve"> x1 dla WLAN, 1 szt. M.2 </w:t>
            </w:r>
            <w:proofErr w:type="spellStart"/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PCIe</w:t>
            </w:r>
            <w:proofErr w:type="spellEnd"/>
            <w:r w:rsidRPr="00991BF9">
              <w:rPr>
                <w:rFonts w:asciiTheme="minorHAnsi" w:hAnsiTheme="minorHAnsi" w:cstheme="minorHAnsi"/>
                <w:sz w:val="20"/>
                <w:szCs w:val="20"/>
              </w:rPr>
              <w:t xml:space="preserve"> dla dysków SSD</w:t>
            </w:r>
          </w:p>
          <w:p w14:paraId="78B1EC7A" w14:textId="77777777" w:rsidR="00110BAF" w:rsidRPr="00991BF9" w:rsidRDefault="00110BAF" w:rsidP="00110BAF">
            <w:pPr>
              <w:widowControl w:val="0"/>
              <w:suppressLineNumbers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 xml:space="preserve">  - 2 złącza SATA</w:t>
            </w:r>
          </w:p>
          <w:p w14:paraId="5CC9FB3B" w14:textId="77777777" w:rsidR="00110BAF" w:rsidRPr="00991BF9" w:rsidRDefault="00110BAF" w:rsidP="00110BAF">
            <w:pPr>
              <w:widowControl w:val="0"/>
              <w:suppressLineNumbers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 xml:space="preserve">  - 1 x </w:t>
            </w:r>
            <w:proofErr w:type="spellStart"/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PCIe</w:t>
            </w:r>
            <w:proofErr w:type="spellEnd"/>
            <w:r w:rsidRPr="00991BF9">
              <w:rPr>
                <w:rFonts w:asciiTheme="minorHAnsi" w:hAnsiTheme="minorHAnsi" w:cstheme="minorHAnsi"/>
                <w:sz w:val="20"/>
                <w:szCs w:val="20"/>
              </w:rPr>
              <w:t xml:space="preserve"> x16, 2 x </w:t>
            </w:r>
            <w:proofErr w:type="spellStart"/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PCIe</w:t>
            </w:r>
            <w:proofErr w:type="spellEnd"/>
            <w:r w:rsidRPr="00991BF9">
              <w:rPr>
                <w:rFonts w:asciiTheme="minorHAnsi" w:hAnsiTheme="minorHAnsi" w:cstheme="minorHAnsi"/>
                <w:sz w:val="20"/>
                <w:szCs w:val="20"/>
              </w:rPr>
              <w:t xml:space="preserve"> x1</w:t>
            </w:r>
          </w:p>
          <w:p w14:paraId="4BB7EA76" w14:textId="77777777" w:rsidR="00110BAF" w:rsidRPr="00991BF9" w:rsidRDefault="00110BAF" w:rsidP="00110BAF">
            <w:pPr>
              <w:widowControl w:val="0"/>
              <w:suppressLineNumbers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5. Klawiatura USB w układzie polski programisty</w:t>
            </w:r>
          </w:p>
          <w:p w14:paraId="298AE563" w14:textId="55EB288E" w:rsidR="00110BAF" w:rsidRPr="00991BF9" w:rsidRDefault="00110BAF" w:rsidP="00110BAF">
            <w:pPr>
              <w:widowControl w:val="0"/>
              <w:suppressLineNumbers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6. Mysz USB z min. dwoma klawiszami oraz rolką (</w:t>
            </w:r>
            <w:proofErr w:type="spellStart"/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scroll</w:t>
            </w:r>
            <w:proofErr w:type="spellEnd"/>
            <w:r w:rsidRPr="00991BF9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</w:tr>
    </w:tbl>
    <w:p w14:paraId="02075C9C" w14:textId="77777777" w:rsidR="007D2647" w:rsidRDefault="007D2647" w:rsidP="000834BF">
      <w:pPr>
        <w:ind w:hanging="2"/>
        <w:rPr>
          <w:rFonts w:asciiTheme="minorHAnsi" w:hAnsiTheme="minorHAnsi" w:cstheme="minorHAnsi"/>
          <w:sz w:val="20"/>
          <w:szCs w:val="20"/>
        </w:rPr>
      </w:pPr>
    </w:p>
    <w:p w14:paraId="7C6BC864" w14:textId="77777777" w:rsidR="007D2647" w:rsidRDefault="007D2647" w:rsidP="000834BF">
      <w:pPr>
        <w:ind w:hanging="2"/>
        <w:rPr>
          <w:rFonts w:asciiTheme="minorHAnsi" w:hAnsiTheme="minorHAnsi" w:cstheme="minorHAnsi"/>
          <w:sz w:val="20"/>
          <w:szCs w:val="20"/>
        </w:rPr>
      </w:pPr>
    </w:p>
    <w:p w14:paraId="7158F090" w14:textId="01E028E9" w:rsidR="007D2647" w:rsidRPr="00601F6B" w:rsidRDefault="007D2647" w:rsidP="007D2647">
      <w:pPr>
        <w:pStyle w:val="Akapitzlist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b/>
          <w:bCs/>
          <w:color w:val="000000"/>
          <w:highlight w:val="cyan"/>
        </w:rPr>
      </w:pPr>
      <w:r>
        <w:rPr>
          <w:rFonts w:asciiTheme="minorHAnsi" w:hAnsiTheme="minorHAnsi" w:cstheme="minorHAnsi"/>
          <w:b/>
          <w:bCs/>
          <w:color w:val="000000"/>
          <w:highlight w:val="cyan"/>
        </w:rPr>
        <w:t>Monitory do przychodni – 10 szt.</w:t>
      </w:r>
    </w:p>
    <w:p w14:paraId="27688F94" w14:textId="77777777" w:rsidR="007D2647" w:rsidRPr="0075314F" w:rsidRDefault="007D2647" w:rsidP="000834BF">
      <w:pPr>
        <w:ind w:hanging="2"/>
        <w:rPr>
          <w:rFonts w:asciiTheme="minorHAnsi" w:hAnsiTheme="minorHAnsi" w:cstheme="minorHAnsi"/>
          <w:sz w:val="20"/>
          <w:szCs w:val="20"/>
        </w:rPr>
      </w:pPr>
    </w:p>
    <w:tbl>
      <w:tblPr>
        <w:tblW w:w="1088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1307"/>
        <w:gridCol w:w="1783"/>
        <w:gridCol w:w="2126"/>
      </w:tblGrid>
      <w:tr w:rsidR="000834BF" w:rsidRPr="00C55DE9" w14:paraId="0F010313" w14:textId="77777777" w:rsidTr="00A57D61">
        <w:trPr>
          <w:trHeight w:val="6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385BDC7" w14:textId="77777777" w:rsidR="000834BF" w:rsidRPr="00C55DE9" w:rsidRDefault="000834BF" w:rsidP="00A57D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CCE4BEA" w14:textId="77777777" w:rsidR="000834BF" w:rsidRPr="00C55DE9" w:rsidRDefault="000834BF" w:rsidP="00A57D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>Wymagane parametry techniczne i funkcjonalne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1433AEF" w14:textId="77777777" w:rsidR="000834BF" w:rsidRPr="00C55DE9" w:rsidRDefault="000834BF" w:rsidP="00A57D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 xml:space="preserve">Wartość wymagana 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B389E05" w14:textId="77777777" w:rsidR="000834BF" w:rsidRPr="00C55DE9" w:rsidRDefault="000834BF" w:rsidP="00A57D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 xml:space="preserve">Wartość oferowana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612EC53" w14:textId="77777777" w:rsidR="000834BF" w:rsidRPr="00C55DE9" w:rsidRDefault="000834BF" w:rsidP="00A57D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>Punktacja</w:t>
            </w:r>
          </w:p>
        </w:tc>
      </w:tr>
      <w:tr w:rsidR="000834BF" w:rsidRPr="00C55DE9" w14:paraId="3E4F843D" w14:textId="77777777" w:rsidTr="00A57D61">
        <w:trPr>
          <w:trHeight w:val="2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4DF97FD" w14:textId="77777777" w:rsidR="000834BF" w:rsidRPr="00C55DE9" w:rsidRDefault="000834BF" w:rsidP="00A57D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0D6A592" w14:textId="77777777" w:rsidR="000834BF" w:rsidRPr="00C55DE9" w:rsidRDefault="000834BF" w:rsidP="00A57D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59A91A7" w14:textId="77777777" w:rsidR="000834BF" w:rsidRPr="00C55DE9" w:rsidRDefault="000834BF" w:rsidP="00A57D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5D295AD" w14:textId="77777777" w:rsidR="000834BF" w:rsidRPr="00C55DE9" w:rsidRDefault="000834BF" w:rsidP="00A57D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AC4E345" w14:textId="77777777" w:rsidR="000834BF" w:rsidRPr="00C55DE9" w:rsidRDefault="000834BF" w:rsidP="00A57D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</w:tr>
      <w:tr w:rsidR="000834BF" w:rsidRPr="00C55DE9" w14:paraId="69DA4776" w14:textId="77777777" w:rsidTr="00A57D61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0B90FE84" w14:textId="77777777" w:rsidR="000834BF" w:rsidRPr="00C55DE9" w:rsidRDefault="000834BF" w:rsidP="00A57D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8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5480C613" w14:textId="77777777" w:rsidR="000834BF" w:rsidRPr="00C55DE9" w:rsidRDefault="000834BF" w:rsidP="00A57D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eastAsia="Garamond" w:hAnsiTheme="minorHAnsi" w:cstheme="minorHAnsi"/>
                <w:b/>
                <w:sz w:val="20"/>
                <w:szCs w:val="20"/>
              </w:rPr>
              <w:t>WARUNKI PODSTAWOWE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6B3BA29D" w14:textId="77777777" w:rsidR="000834BF" w:rsidRPr="00C55DE9" w:rsidRDefault="000834BF" w:rsidP="00A57D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Theme="minorHAnsi" w:eastAsia="Garamond" w:hAnsiTheme="minorHAnsi" w:cstheme="minorHAnsi"/>
                <w:b/>
                <w:sz w:val="20"/>
                <w:szCs w:val="20"/>
              </w:rPr>
            </w:pPr>
          </w:p>
        </w:tc>
      </w:tr>
    </w:tbl>
    <w:tbl>
      <w:tblPr>
        <w:tblStyle w:val="TableNormal"/>
        <w:tblW w:w="1091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7"/>
        <w:gridCol w:w="5093"/>
        <w:gridCol w:w="1276"/>
        <w:gridCol w:w="1843"/>
        <w:gridCol w:w="2126"/>
      </w:tblGrid>
      <w:tr w:rsidR="00110BAF" w14:paraId="7CF5C561" w14:textId="77777777" w:rsidTr="00A57D61">
        <w:trPr>
          <w:trHeight w:val="326"/>
        </w:trPr>
        <w:tc>
          <w:tcPr>
            <w:tcW w:w="577" w:type="dxa"/>
          </w:tcPr>
          <w:p w14:paraId="75F45F64" w14:textId="77777777" w:rsidR="00110BAF" w:rsidRPr="005613E5" w:rsidRDefault="00110BAF" w:rsidP="00110BAF">
            <w:pPr>
              <w:pStyle w:val="TableParagraph"/>
              <w:numPr>
                <w:ilvl w:val="0"/>
                <w:numId w:val="34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3AFC8440" w14:textId="1924B747" w:rsidR="00110BAF" w:rsidRPr="00991BF9" w:rsidRDefault="00110BAF" w:rsidP="00110BAF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  <w:r w:rsidRPr="00991BF9">
              <w:rPr>
                <w:rFonts w:ascii="Calibri" w:hAnsi="Calibri" w:cs="Calibri"/>
                <w:sz w:val="20"/>
                <w:szCs w:val="20"/>
              </w:rPr>
              <w:t>Monitor LCD minimum 2</w:t>
            </w:r>
            <w:r w:rsidR="00991BF9">
              <w:rPr>
                <w:rFonts w:ascii="Calibri" w:hAnsi="Calibri" w:cs="Calibri"/>
                <w:sz w:val="20"/>
                <w:szCs w:val="20"/>
              </w:rPr>
              <w:t>6,5</w:t>
            </w:r>
            <w:r w:rsidRPr="00991BF9">
              <w:rPr>
                <w:rFonts w:ascii="Calibri" w:hAnsi="Calibri" w:cs="Calibri"/>
                <w:sz w:val="20"/>
                <w:szCs w:val="20"/>
              </w:rPr>
              <w:t>” panoramiczny, matryca typu IPS</w:t>
            </w:r>
          </w:p>
        </w:tc>
        <w:tc>
          <w:tcPr>
            <w:tcW w:w="1276" w:type="dxa"/>
          </w:tcPr>
          <w:p w14:paraId="046A6E16" w14:textId="77777777" w:rsidR="00110BAF" w:rsidRPr="005613E5" w:rsidRDefault="00110BAF" w:rsidP="00110BAF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020DE583" w14:textId="77777777" w:rsidR="00110BAF" w:rsidRPr="005613E5" w:rsidRDefault="00110BAF" w:rsidP="00110BA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06B40C4" w14:textId="77777777" w:rsidR="00110BAF" w:rsidRDefault="00991BF9" w:rsidP="00991BF9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&lt; 27” – 0 pkt</w:t>
            </w:r>
          </w:p>
          <w:p w14:paraId="6A2A89CF" w14:textId="0E17A09F" w:rsidR="00991BF9" w:rsidRPr="005613E5" w:rsidRDefault="00991BF9" w:rsidP="00991BF9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&gt;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27” – 5 pkt</w:t>
            </w:r>
          </w:p>
        </w:tc>
      </w:tr>
      <w:tr w:rsidR="00110BAF" w14:paraId="7C8C6D2C" w14:textId="77777777" w:rsidTr="00A57D61">
        <w:trPr>
          <w:trHeight w:val="326"/>
        </w:trPr>
        <w:tc>
          <w:tcPr>
            <w:tcW w:w="577" w:type="dxa"/>
          </w:tcPr>
          <w:p w14:paraId="7BA222C1" w14:textId="77777777" w:rsidR="00110BAF" w:rsidRPr="005613E5" w:rsidRDefault="00110BAF" w:rsidP="00110BAF">
            <w:pPr>
              <w:pStyle w:val="TableParagraph"/>
              <w:numPr>
                <w:ilvl w:val="0"/>
                <w:numId w:val="34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161C4485" w14:textId="0418801B" w:rsidR="00110BAF" w:rsidRPr="00991BF9" w:rsidRDefault="00110BAF" w:rsidP="00110BAF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  <w:r w:rsidRPr="00991BF9">
              <w:rPr>
                <w:rFonts w:ascii="Calibri" w:hAnsi="Calibri" w:cs="Calibri"/>
                <w:sz w:val="20"/>
                <w:szCs w:val="20"/>
              </w:rPr>
              <w:t>Plamka</w:t>
            </w:r>
            <w:r w:rsidR="00991BF9">
              <w:rPr>
                <w:rFonts w:ascii="Calibri" w:hAnsi="Calibri" w:cs="Calibri"/>
                <w:sz w:val="20"/>
                <w:szCs w:val="20"/>
              </w:rPr>
              <w:t xml:space="preserve"> max.</w:t>
            </w:r>
            <w:r w:rsidRPr="00991BF9">
              <w:rPr>
                <w:rFonts w:ascii="Calibri" w:hAnsi="Calibri" w:cs="Calibri"/>
                <w:sz w:val="20"/>
                <w:szCs w:val="20"/>
              </w:rPr>
              <w:t xml:space="preserve"> 0,2331 mm</w:t>
            </w:r>
          </w:p>
        </w:tc>
        <w:tc>
          <w:tcPr>
            <w:tcW w:w="1276" w:type="dxa"/>
          </w:tcPr>
          <w:p w14:paraId="557D6646" w14:textId="77777777" w:rsidR="00110BAF" w:rsidRDefault="00110BAF" w:rsidP="00110BAF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46C981F7" w14:textId="77777777" w:rsidR="00110BAF" w:rsidRPr="005613E5" w:rsidRDefault="00110BAF" w:rsidP="00110BA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B8BC835" w14:textId="77777777" w:rsidR="00110BAF" w:rsidRPr="005613E5" w:rsidRDefault="00110BAF" w:rsidP="00110BA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0BAF" w14:paraId="69C230A0" w14:textId="77777777" w:rsidTr="00A57D61">
        <w:trPr>
          <w:trHeight w:val="340"/>
        </w:trPr>
        <w:tc>
          <w:tcPr>
            <w:tcW w:w="577" w:type="dxa"/>
          </w:tcPr>
          <w:p w14:paraId="32451B9C" w14:textId="77777777" w:rsidR="00110BAF" w:rsidRPr="005613E5" w:rsidRDefault="00110BAF" w:rsidP="00110BAF">
            <w:pPr>
              <w:pStyle w:val="TableParagraph"/>
              <w:numPr>
                <w:ilvl w:val="0"/>
                <w:numId w:val="34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2040F56F" w14:textId="690B9455" w:rsidR="00110BAF" w:rsidRPr="00991BF9" w:rsidRDefault="00110BAF" w:rsidP="00110BAF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  <w:r w:rsidRPr="00991BF9">
              <w:rPr>
                <w:rFonts w:ascii="Calibri" w:hAnsi="Calibri" w:cs="Calibri"/>
                <w:sz w:val="20"/>
                <w:szCs w:val="20"/>
              </w:rPr>
              <w:t xml:space="preserve">Rozdzielczość </w:t>
            </w:r>
            <w:r w:rsidR="00991BF9">
              <w:rPr>
                <w:rFonts w:ascii="Calibri" w:hAnsi="Calibri" w:cs="Calibri"/>
                <w:sz w:val="20"/>
                <w:szCs w:val="20"/>
              </w:rPr>
              <w:t xml:space="preserve">nie gorsza niż </w:t>
            </w:r>
            <w:r w:rsidRPr="00991BF9">
              <w:rPr>
                <w:rFonts w:ascii="Calibri" w:hAnsi="Calibri" w:cs="Calibri"/>
                <w:sz w:val="20"/>
                <w:szCs w:val="20"/>
              </w:rPr>
              <w:t>2560 x 1440</w:t>
            </w:r>
            <w:r w:rsidR="00991BF9">
              <w:rPr>
                <w:rFonts w:ascii="Calibri" w:hAnsi="Calibri" w:cs="Calibri"/>
                <w:sz w:val="20"/>
                <w:szCs w:val="20"/>
              </w:rPr>
              <w:t>,</w:t>
            </w:r>
            <w:r w:rsidRPr="00991BF9">
              <w:rPr>
                <w:rFonts w:ascii="Calibri" w:hAnsi="Calibri" w:cs="Calibri"/>
                <w:sz w:val="20"/>
                <w:szCs w:val="20"/>
              </w:rPr>
              <w:t xml:space="preserve"> @ 144 </w:t>
            </w:r>
            <w:proofErr w:type="spellStart"/>
            <w:r w:rsidRPr="00991BF9">
              <w:rPr>
                <w:rFonts w:ascii="Calibri" w:hAnsi="Calibri" w:cs="Calibri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1276" w:type="dxa"/>
          </w:tcPr>
          <w:p w14:paraId="77145AEB" w14:textId="77777777" w:rsidR="00110BAF" w:rsidRPr="005613E5" w:rsidRDefault="00110BAF" w:rsidP="00110BAF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784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62F0E108" w14:textId="77777777" w:rsidR="00110BAF" w:rsidRPr="005613E5" w:rsidRDefault="00110BAF" w:rsidP="00110BA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DF5CCE4" w14:textId="77777777" w:rsidR="00110BAF" w:rsidRPr="005613E5" w:rsidRDefault="00110BAF" w:rsidP="00110BA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0BAF" w14:paraId="5F6E09D8" w14:textId="77777777" w:rsidTr="00A57D61">
        <w:trPr>
          <w:trHeight w:val="340"/>
        </w:trPr>
        <w:tc>
          <w:tcPr>
            <w:tcW w:w="577" w:type="dxa"/>
          </w:tcPr>
          <w:p w14:paraId="59D0563F" w14:textId="77777777" w:rsidR="00110BAF" w:rsidRPr="005613E5" w:rsidRDefault="00110BAF" w:rsidP="00110BAF">
            <w:pPr>
              <w:pStyle w:val="TableParagraph"/>
              <w:numPr>
                <w:ilvl w:val="0"/>
                <w:numId w:val="34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28898CD9" w14:textId="5B68F44C" w:rsidR="00110BAF" w:rsidRPr="00991BF9" w:rsidRDefault="00110BAF" w:rsidP="00110BAF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  <w:r w:rsidRPr="00991BF9">
              <w:rPr>
                <w:rFonts w:ascii="Calibri" w:hAnsi="Calibri" w:cs="Calibri"/>
                <w:sz w:val="20"/>
                <w:szCs w:val="20"/>
              </w:rPr>
              <w:t>Jasność minimum 340 cd/m2</w:t>
            </w:r>
          </w:p>
        </w:tc>
        <w:tc>
          <w:tcPr>
            <w:tcW w:w="1276" w:type="dxa"/>
          </w:tcPr>
          <w:p w14:paraId="3FED3221" w14:textId="77777777" w:rsidR="00110BAF" w:rsidRPr="0077784C" w:rsidRDefault="00110BAF" w:rsidP="00110BAF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09A8F8E7" w14:textId="77777777" w:rsidR="00110BAF" w:rsidRPr="005613E5" w:rsidRDefault="00110BAF" w:rsidP="00110BA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2617263" w14:textId="77777777" w:rsidR="00110BAF" w:rsidRPr="005613E5" w:rsidRDefault="00110BAF" w:rsidP="00110BA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0BAF" w14:paraId="1A4D0C77" w14:textId="77777777" w:rsidTr="00A57D61">
        <w:trPr>
          <w:trHeight w:val="340"/>
        </w:trPr>
        <w:tc>
          <w:tcPr>
            <w:tcW w:w="577" w:type="dxa"/>
          </w:tcPr>
          <w:p w14:paraId="1B7C810F" w14:textId="77777777" w:rsidR="00110BAF" w:rsidRPr="005613E5" w:rsidRDefault="00110BAF" w:rsidP="00110BAF">
            <w:pPr>
              <w:pStyle w:val="TableParagraph"/>
              <w:numPr>
                <w:ilvl w:val="0"/>
                <w:numId w:val="34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126FCAE8" w14:textId="6470F4A1" w:rsidR="00110BAF" w:rsidRPr="00991BF9" w:rsidRDefault="00110BAF" w:rsidP="00110BAF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  <w:r w:rsidRPr="00991BF9">
              <w:rPr>
                <w:rFonts w:ascii="Calibri" w:hAnsi="Calibri" w:cs="Calibri"/>
                <w:sz w:val="20"/>
                <w:szCs w:val="20"/>
              </w:rPr>
              <w:t>Kontrast statyczny minimum 1400:1;</w:t>
            </w:r>
          </w:p>
        </w:tc>
        <w:tc>
          <w:tcPr>
            <w:tcW w:w="1276" w:type="dxa"/>
          </w:tcPr>
          <w:p w14:paraId="65C7F16F" w14:textId="77777777" w:rsidR="00110BAF" w:rsidRPr="0077784C" w:rsidRDefault="00110BAF" w:rsidP="00110BAF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42861048" w14:textId="77777777" w:rsidR="00110BAF" w:rsidRPr="005613E5" w:rsidRDefault="00110BAF" w:rsidP="00110BA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B75A5" w14:textId="77777777" w:rsidR="00110BAF" w:rsidRPr="005613E5" w:rsidRDefault="00110BAF" w:rsidP="00110BA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0BAF" w14:paraId="1A6BA886" w14:textId="77777777" w:rsidTr="00A57D61">
        <w:trPr>
          <w:trHeight w:val="340"/>
        </w:trPr>
        <w:tc>
          <w:tcPr>
            <w:tcW w:w="577" w:type="dxa"/>
          </w:tcPr>
          <w:p w14:paraId="18E3FCB0" w14:textId="77777777" w:rsidR="00110BAF" w:rsidRPr="005613E5" w:rsidRDefault="00110BAF" w:rsidP="00110BAF">
            <w:pPr>
              <w:pStyle w:val="TableParagraph"/>
              <w:numPr>
                <w:ilvl w:val="0"/>
                <w:numId w:val="34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7D619C0A" w14:textId="3587282F" w:rsidR="00110BAF" w:rsidRPr="00991BF9" w:rsidRDefault="00110BAF" w:rsidP="00110BAF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  <w:r w:rsidRPr="00991BF9">
              <w:rPr>
                <w:rFonts w:ascii="Calibri" w:hAnsi="Calibri" w:cs="Calibri"/>
                <w:sz w:val="20"/>
                <w:szCs w:val="20"/>
              </w:rPr>
              <w:t xml:space="preserve">Kąty widzenia (poziom/pion) </w:t>
            </w:r>
            <w:r w:rsidR="00991BF9">
              <w:rPr>
                <w:rFonts w:ascii="Calibri" w:hAnsi="Calibri" w:cs="Calibri"/>
                <w:sz w:val="20"/>
                <w:szCs w:val="20"/>
              </w:rPr>
              <w:t xml:space="preserve">nie mniejszy niż </w:t>
            </w:r>
            <w:r w:rsidRPr="00991BF9">
              <w:rPr>
                <w:rFonts w:ascii="Calibri" w:hAnsi="Calibri" w:cs="Calibri"/>
                <w:sz w:val="20"/>
                <w:szCs w:val="20"/>
              </w:rPr>
              <w:t>178°/178°</w:t>
            </w:r>
          </w:p>
        </w:tc>
        <w:tc>
          <w:tcPr>
            <w:tcW w:w="1276" w:type="dxa"/>
          </w:tcPr>
          <w:p w14:paraId="24AC1D00" w14:textId="77777777" w:rsidR="00110BAF" w:rsidRPr="005613E5" w:rsidRDefault="00110BAF" w:rsidP="00110BAF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784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9E15C18" w14:textId="77777777" w:rsidR="00110BAF" w:rsidRPr="005613E5" w:rsidRDefault="00110BAF" w:rsidP="00110BA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596EF6A" w14:textId="77777777" w:rsidR="00110BAF" w:rsidRPr="005613E5" w:rsidRDefault="00110BAF" w:rsidP="00110BA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0BAF" w14:paraId="15458BD6" w14:textId="77777777" w:rsidTr="00A57D61">
        <w:trPr>
          <w:trHeight w:val="340"/>
        </w:trPr>
        <w:tc>
          <w:tcPr>
            <w:tcW w:w="577" w:type="dxa"/>
          </w:tcPr>
          <w:p w14:paraId="2F2CEF8D" w14:textId="77777777" w:rsidR="00110BAF" w:rsidRPr="005613E5" w:rsidRDefault="00110BAF" w:rsidP="00110BAF">
            <w:pPr>
              <w:pStyle w:val="TableParagraph"/>
              <w:numPr>
                <w:ilvl w:val="0"/>
                <w:numId w:val="34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69EECA03" w14:textId="431E5B2D" w:rsidR="00110BAF" w:rsidRPr="00991BF9" w:rsidRDefault="00110BAF" w:rsidP="00110BAF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  <w:r w:rsidRPr="00991BF9">
              <w:rPr>
                <w:rFonts w:ascii="Calibri" w:hAnsi="Calibri" w:cs="Calibri"/>
                <w:sz w:val="20"/>
                <w:szCs w:val="20"/>
              </w:rPr>
              <w:t>Czas reakcji matrycy maksimum 1 ms MPRT</w:t>
            </w:r>
          </w:p>
        </w:tc>
        <w:tc>
          <w:tcPr>
            <w:tcW w:w="1276" w:type="dxa"/>
          </w:tcPr>
          <w:p w14:paraId="08C8D479" w14:textId="77777777" w:rsidR="00110BAF" w:rsidRPr="0077784C" w:rsidRDefault="00110BAF" w:rsidP="00110BAF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9442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1B8BD158" w14:textId="77777777" w:rsidR="00110BAF" w:rsidRPr="005613E5" w:rsidRDefault="00110BAF" w:rsidP="00110BA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DEAD6F6" w14:textId="77777777" w:rsidR="00110BAF" w:rsidRPr="005613E5" w:rsidRDefault="00110BAF" w:rsidP="00110BA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0BAF" w14:paraId="01DD1904" w14:textId="77777777" w:rsidTr="00A57D61">
        <w:trPr>
          <w:trHeight w:val="340"/>
        </w:trPr>
        <w:tc>
          <w:tcPr>
            <w:tcW w:w="577" w:type="dxa"/>
          </w:tcPr>
          <w:p w14:paraId="28125CDF" w14:textId="77777777" w:rsidR="00110BAF" w:rsidRPr="005613E5" w:rsidRDefault="00110BAF" w:rsidP="00110BAF">
            <w:pPr>
              <w:pStyle w:val="TableParagraph"/>
              <w:numPr>
                <w:ilvl w:val="0"/>
                <w:numId w:val="34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63819F77" w14:textId="3097ED8B" w:rsidR="00110BAF" w:rsidRPr="00991BF9" w:rsidRDefault="00110BAF" w:rsidP="00110BAF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  <w:r w:rsidRPr="00991BF9">
              <w:rPr>
                <w:rFonts w:ascii="Calibri" w:hAnsi="Calibri" w:cs="Calibri"/>
                <w:sz w:val="20"/>
                <w:szCs w:val="20"/>
              </w:rPr>
              <w:t>Zakres pochylenia w pionie (</w:t>
            </w:r>
            <w:proofErr w:type="spellStart"/>
            <w:r w:rsidRPr="00991BF9">
              <w:rPr>
                <w:rFonts w:ascii="Calibri" w:hAnsi="Calibri" w:cs="Calibri"/>
                <w:sz w:val="20"/>
                <w:szCs w:val="20"/>
              </w:rPr>
              <w:t>tilt</w:t>
            </w:r>
            <w:proofErr w:type="spellEnd"/>
            <w:r w:rsidRPr="00991BF9">
              <w:rPr>
                <w:rFonts w:ascii="Calibri" w:hAnsi="Calibri" w:cs="Calibri"/>
                <w:sz w:val="20"/>
                <w:szCs w:val="20"/>
              </w:rPr>
              <w:t>)</w:t>
            </w:r>
            <w:r w:rsidR="00991BF9">
              <w:rPr>
                <w:rFonts w:ascii="Calibri" w:hAnsi="Calibri" w:cs="Calibri"/>
                <w:sz w:val="20"/>
                <w:szCs w:val="20"/>
              </w:rPr>
              <w:t xml:space="preserve"> co najmniej</w:t>
            </w:r>
            <w:r w:rsidRPr="00991BF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991BF9">
              <w:rPr>
                <w:rFonts w:ascii="Calibri" w:hAnsi="Calibri" w:cs="Calibri"/>
                <w:sz w:val="20"/>
                <w:szCs w:val="20"/>
              </w:rPr>
              <w:t>o</w:t>
            </w:r>
            <w:r w:rsidRPr="00991BF9">
              <w:rPr>
                <w:rFonts w:ascii="Calibri" w:hAnsi="Calibri" w:cs="Calibri"/>
                <w:sz w:val="20"/>
                <w:szCs w:val="20"/>
              </w:rPr>
              <w:t>d -5° do +21°</w:t>
            </w:r>
          </w:p>
        </w:tc>
        <w:tc>
          <w:tcPr>
            <w:tcW w:w="1276" w:type="dxa"/>
          </w:tcPr>
          <w:p w14:paraId="7ECF8ADE" w14:textId="77777777" w:rsidR="00110BAF" w:rsidRPr="0077784C" w:rsidRDefault="00110BAF" w:rsidP="00110BAF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9442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B0F6367" w14:textId="77777777" w:rsidR="00110BAF" w:rsidRPr="005613E5" w:rsidRDefault="00110BAF" w:rsidP="00110BA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86550E5" w14:textId="77777777" w:rsidR="00110BAF" w:rsidRPr="005613E5" w:rsidRDefault="00110BAF" w:rsidP="00110BA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0BAF" w14:paraId="5343B427" w14:textId="77777777" w:rsidTr="00A57D61">
        <w:trPr>
          <w:trHeight w:val="340"/>
        </w:trPr>
        <w:tc>
          <w:tcPr>
            <w:tcW w:w="577" w:type="dxa"/>
          </w:tcPr>
          <w:p w14:paraId="1A156E4B" w14:textId="77777777" w:rsidR="00110BAF" w:rsidRPr="005613E5" w:rsidRDefault="00110BAF" w:rsidP="00110BAF">
            <w:pPr>
              <w:pStyle w:val="TableParagraph"/>
              <w:numPr>
                <w:ilvl w:val="0"/>
                <w:numId w:val="34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433503CC" w14:textId="0C632FB1" w:rsidR="00110BAF" w:rsidRPr="00991BF9" w:rsidRDefault="00110BAF" w:rsidP="00110BAF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  <w:r w:rsidRPr="00991BF9">
              <w:rPr>
                <w:rFonts w:ascii="Calibri" w:hAnsi="Calibri" w:cs="Calibri"/>
                <w:sz w:val="20"/>
                <w:szCs w:val="20"/>
              </w:rPr>
              <w:t>Zakres obrotu w poziomie (</w:t>
            </w:r>
            <w:proofErr w:type="spellStart"/>
            <w:r w:rsidRPr="00991BF9">
              <w:rPr>
                <w:rFonts w:ascii="Calibri" w:hAnsi="Calibri" w:cs="Calibri"/>
                <w:sz w:val="20"/>
                <w:szCs w:val="20"/>
              </w:rPr>
              <w:t>swivel</w:t>
            </w:r>
            <w:proofErr w:type="spellEnd"/>
            <w:r w:rsidRPr="00991BF9">
              <w:rPr>
                <w:rFonts w:ascii="Calibri" w:hAnsi="Calibri" w:cs="Calibri"/>
                <w:sz w:val="20"/>
                <w:szCs w:val="20"/>
              </w:rPr>
              <w:t xml:space="preserve">) </w:t>
            </w:r>
            <w:r w:rsidR="00991BF9">
              <w:rPr>
                <w:rFonts w:ascii="Calibri" w:hAnsi="Calibri" w:cs="Calibri"/>
                <w:sz w:val="20"/>
                <w:szCs w:val="20"/>
              </w:rPr>
              <w:t xml:space="preserve">co najmniej </w:t>
            </w:r>
            <w:r w:rsidRPr="00991BF9">
              <w:rPr>
                <w:rFonts w:ascii="Calibri" w:hAnsi="Calibri" w:cs="Calibri"/>
                <w:sz w:val="20"/>
                <w:szCs w:val="20"/>
              </w:rPr>
              <w:t>+/- 30°</w:t>
            </w:r>
          </w:p>
        </w:tc>
        <w:tc>
          <w:tcPr>
            <w:tcW w:w="1276" w:type="dxa"/>
          </w:tcPr>
          <w:p w14:paraId="63DF7DB4" w14:textId="77777777" w:rsidR="00110BAF" w:rsidRPr="0077784C" w:rsidRDefault="00110BAF" w:rsidP="00110BAF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9442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0FE63F01" w14:textId="77777777" w:rsidR="00110BAF" w:rsidRPr="005613E5" w:rsidRDefault="00110BAF" w:rsidP="00110BA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F0BD053" w14:textId="77777777" w:rsidR="00110BAF" w:rsidRPr="005613E5" w:rsidRDefault="00110BAF" w:rsidP="00110BA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0BAF" w14:paraId="4B98A40D" w14:textId="77777777" w:rsidTr="00A57D61">
        <w:trPr>
          <w:trHeight w:val="340"/>
        </w:trPr>
        <w:tc>
          <w:tcPr>
            <w:tcW w:w="577" w:type="dxa"/>
          </w:tcPr>
          <w:p w14:paraId="67631841" w14:textId="77777777" w:rsidR="00110BAF" w:rsidRPr="005613E5" w:rsidRDefault="00110BAF" w:rsidP="00110BAF">
            <w:pPr>
              <w:pStyle w:val="TableParagraph"/>
              <w:numPr>
                <w:ilvl w:val="0"/>
                <w:numId w:val="34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5FA65884" w14:textId="4F80C3AA" w:rsidR="00110BAF" w:rsidRPr="00991BF9" w:rsidRDefault="00110BAF" w:rsidP="00110BAF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  <w:r w:rsidRPr="00991BF9">
              <w:rPr>
                <w:rFonts w:ascii="Calibri" w:hAnsi="Calibri" w:cs="Calibri"/>
                <w:sz w:val="20"/>
                <w:szCs w:val="20"/>
              </w:rPr>
              <w:t>Regulacja wysokości min. 10</w:t>
            </w:r>
            <w:r w:rsidR="00991BF9">
              <w:rPr>
                <w:rFonts w:ascii="Calibri" w:hAnsi="Calibri" w:cs="Calibri"/>
                <w:sz w:val="20"/>
                <w:szCs w:val="20"/>
              </w:rPr>
              <w:t>0</w:t>
            </w:r>
            <w:r w:rsidRPr="00991BF9">
              <w:rPr>
                <w:rFonts w:ascii="Calibri" w:hAnsi="Calibri" w:cs="Calibri"/>
                <w:sz w:val="20"/>
                <w:szCs w:val="20"/>
              </w:rPr>
              <w:t xml:space="preserve"> mm</w:t>
            </w:r>
          </w:p>
        </w:tc>
        <w:tc>
          <w:tcPr>
            <w:tcW w:w="1276" w:type="dxa"/>
          </w:tcPr>
          <w:p w14:paraId="0B9EB72B" w14:textId="77777777" w:rsidR="00110BAF" w:rsidRPr="0077784C" w:rsidRDefault="00110BAF" w:rsidP="00110BAF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9442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62E59FB8" w14:textId="77777777" w:rsidR="00110BAF" w:rsidRPr="005613E5" w:rsidRDefault="00110BAF" w:rsidP="00110BA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A2EC2DE" w14:textId="6DF2F1DB" w:rsidR="00991BF9" w:rsidRDefault="00991BF9" w:rsidP="00991BF9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&lt; 105 mm – 0 pkt</w:t>
            </w:r>
          </w:p>
          <w:p w14:paraId="1E2D5167" w14:textId="6878125B" w:rsidR="00110BAF" w:rsidRPr="005613E5" w:rsidRDefault="00991BF9" w:rsidP="00991BF9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91BF9">
              <w:rPr>
                <w:rFonts w:asciiTheme="minorHAnsi" w:hAnsiTheme="minorHAnsi" w:cstheme="minorHAnsi"/>
                <w:sz w:val="20"/>
                <w:szCs w:val="20"/>
                <w:u w:val="single"/>
              </w:rPr>
              <w:lastRenderedPageBreak/>
              <w:t>&gt;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105 mm – 5 pkt</w:t>
            </w:r>
          </w:p>
        </w:tc>
      </w:tr>
      <w:tr w:rsidR="00110BAF" w14:paraId="156A0F29" w14:textId="77777777" w:rsidTr="00A57D61">
        <w:trPr>
          <w:trHeight w:val="340"/>
        </w:trPr>
        <w:tc>
          <w:tcPr>
            <w:tcW w:w="577" w:type="dxa"/>
          </w:tcPr>
          <w:p w14:paraId="39DA5313" w14:textId="77777777" w:rsidR="00110BAF" w:rsidRPr="005613E5" w:rsidRDefault="00110BAF" w:rsidP="00110BAF">
            <w:pPr>
              <w:pStyle w:val="TableParagraph"/>
              <w:numPr>
                <w:ilvl w:val="0"/>
                <w:numId w:val="34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07B1DD44" w14:textId="19DF2641" w:rsidR="00110BAF" w:rsidRPr="00991BF9" w:rsidRDefault="00110BAF" w:rsidP="00110BAF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  <w:r w:rsidRPr="00991BF9">
              <w:rPr>
                <w:rFonts w:ascii="Calibri" w:hAnsi="Calibri" w:cs="Calibri"/>
                <w:sz w:val="20"/>
                <w:szCs w:val="20"/>
              </w:rPr>
              <w:t>PIVOT</w:t>
            </w:r>
          </w:p>
        </w:tc>
        <w:tc>
          <w:tcPr>
            <w:tcW w:w="1276" w:type="dxa"/>
          </w:tcPr>
          <w:p w14:paraId="4D82399E" w14:textId="77777777" w:rsidR="00110BAF" w:rsidRPr="0077784C" w:rsidRDefault="00110BAF" w:rsidP="00110BAF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9442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17E939EB" w14:textId="77777777" w:rsidR="00110BAF" w:rsidRPr="005613E5" w:rsidRDefault="00110BAF" w:rsidP="00110BA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95FA5D7" w14:textId="77777777" w:rsidR="00110BAF" w:rsidRPr="005613E5" w:rsidRDefault="00110BAF" w:rsidP="00110BA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0BAF" w14:paraId="23880ACD" w14:textId="77777777" w:rsidTr="00A57D61">
        <w:trPr>
          <w:trHeight w:val="340"/>
        </w:trPr>
        <w:tc>
          <w:tcPr>
            <w:tcW w:w="577" w:type="dxa"/>
          </w:tcPr>
          <w:p w14:paraId="20D45A82" w14:textId="77777777" w:rsidR="00110BAF" w:rsidRPr="005613E5" w:rsidRDefault="00110BAF" w:rsidP="00110BAF">
            <w:pPr>
              <w:pStyle w:val="TableParagraph"/>
              <w:numPr>
                <w:ilvl w:val="0"/>
                <w:numId w:val="34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0DA0F310" w14:textId="0F387F0C" w:rsidR="00110BAF" w:rsidRPr="00991BF9" w:rsidRDefault="00110BAF" w:rsidP="00110BAF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  <w:r w:rsidRPr="00991BF9">
              <w:rPr>
                <w:rFonts w:ascii="Calibri" w:hAnsi="Calibri" w:cs="Calibri"/>
                <w:sz w:val="20"/>
                <w:szCs w:val="20"/>
              </w:rPr>
              <w:t>Wbudowane głośniki min. 2 x 3W</w:t>
            </w:r>
          </w:p>
        </w:tc>
        <w:tc>
          <w:tcPr>
            <w:tcW w:w="1276" w:type="dxa"/>
          </w:tcPr>
          <w:p w14:paraId="72996B60" w14:textId="77777777" w:rsidR="00110BAF" w:rsidRPr="0077784C" w:rsidRDefault="00110BAF" w:rsidP="00110BAF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9442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02B9356B" w14:textId="77777777" w:rsidR="00110BAF" w:rsidRPr="005613E5" w:rsidRDefault="00110BAF" w:rsidP="00110BA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4300F2" w14:textId="77777777" w:rsidR="00110BAF" w:rsidRPr="005613E5" w:rsidRDefault="00110BAF" w:rsidP="00110BA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0BAF" w14:paraId="2CB2F53D" w14:textId="77777777" w:rsidTr="00A57D61">
        <w:trPr>
          <w:trHeight w:val="340"/>
        </w:trPr>
        <w:tc>
          <w:tcPr>
            <w:tcW w:w="577" w:type="dxa"/>
          </w:tcPr>
          <w:p w14:paraId="35131E82" w14:textId="77777777" w:rsidR="00110BAF" w:rsidRPr="005613E5" w:rsidRDefault="00110BAF" w:rsidP="00110BAF">
            <w:pPr>
              <w:pStyle w:val="TableParagraph"/>
              <w:numPr>
                <w:ilvl w:val="0"/>
                <w:numId w:val="34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3986385E" w14:textId="70A206C5" w:rsidR="00110BAF" w:rsidRPr="00991BF9" w:rsidRDefault="00110BAF" w:rsidP="00110BAF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  <w:r w:rsidRPr="00991BF9">
              <w:rPr>
                <w:rFonts w:ascii="Calibri" w:hAnsi="Calibri" w:cs="Calibri"/>
                <w:sz w:val="20"/>
                <w:szCs w:val="20"/>
              </w:rPr>
              <w:t xml:space="preserve">Normy </w:t>
            </w:r>
            <w:r w:rsidR="00991BF9">
              <w:rPr>
                <w:rFonts w:ascii="Calibri" w:hAnsi="Calibri" w:cs="Calibri"/>
                <w:sz w:val="20"/>
                <w:szCs w:val="20"/>
              </w:rPr>
              <w:t xml:space="preserve">(lub im równoważne): </w:t>
            </w:r>
            <w:r w:rsidRPr="00991BF9">
              <w:rPr>
                <w:rFonts w:ascii="Calibri" w:hAnsi="Calibri" w:cs="Calibri"/>
                <w:sz w:val="20"/>
                <w:szCs w:val="20"/>
              </w:rPr>
              <w:t>TCO, Energy Star, EPEAT</w:t>
            </w:r>
          </w:p>
        </w:tc>
        <w:tc>
          <w:tcPr>
            <w:tcW w:w="1276" w:type="dxa"/>
          </w:tcPr>
          <w:p w14:paraId="6D2D5180" w14:textId="77777777" w:rsidR="00110BAF" w:rsidRPr="0077784C" w:rsidRDefault="00110BAF" w:rsidP="00110BAF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9442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E9C9627" w14:textId="77777777" w:rsidR="00110BAF" w:rsidRPr="005613E5" w:rsidRDefault="00110BAF" w:rsidP="00110BA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83963B5" w14:textId="77777777" w:rsidR="00110BAF" w:rsidRPr="005613E5" w:rsidRDefault="00110BAF" w:rsidP="00110BA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0BAF" w14:paraId="5AC690AA" w14:textId="77777777" w:rsidTr="00A57D61">
        <w:trPr>
          <w:trHeight w:val="335"/>
        </w:trPr>
        <w:tc>
          <w:tcPr>
            <w:tcW w:w="577" w:type="dxa"/>
          </w:tcPr>
          <w:p w14:paraId="687700DF" w14:textId="77777777" w:rsidR="00110BAF" w:rsidRPr="005613E5" w:rsidRDefault="00110BAF" w:rsidP="00110BAF">
            <w:pPr>
              <w:pStyle w:val="TableParagraph"/>
              <w:numPr>
                <w:ilvl w:val="0"/>
                <w:numId w:val="34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38695171" w14:textId="20CB48C2" w:rsidR="00110BAF" w:rsidRPr="00991BF9" w:rsidRDefault="00110BAF" w:rsidP="00110BAF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  <w:r w:rsidRPr="00991BF9">
              <w:rPr>
                <w:rFonts w:ascii="Calibri" w:hAnsi="Calibri" w:cs="Calibri"/>
                <w:sz w:val="20"/>
                <w:szCs w:val="20"/>
              </w:rPr>
              <w:t>Wbudowany zasilacz</w:t>
            </w:r>
          </w:p>
        </w:tc>
        <w:tc>
          <w:tcPr>
            <w:tcW w:w="1276" w:type="dxa"/>
          </w:tcPr>
          <w:p w14:paraId="3B661B24" w14:textId="77777777" w:rsidR="00110BAF" w:rsidRPr="005613E5" w:rsidRDefault="00110BAF" w:rsidP="00110BAF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784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572C0BAB" w14:textId="77777777" w:rsidR="00110BAF" w:rsidRPr="005613E5" w:rsidRDefault="00110BAF" w:rsidP="00110BA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FC885EC" w14:textId="77777777" w:rsidR="00110BAF" w:rsidRPr="005613E5" w:rsidRDefault="00110BAF" w:rsidP="00110BA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0BAF" w14:paraId="5D4DDF48" w14:textId="77777777" w:rsidTr="00A57D61">
        <w:trPr>
          <w:trHeight w:val="335"/>
        </w:trPr>
        <w:tc>
          <w:tcPr>
            <w:tcW w:w="577" w:type="dxa"/>
          </w:tcPr>
          <w:p w14:paraId="0EA8B31C" w14:textId="77777777" w:rsidR="00110BAF" w:rsidRPr="005613E5" w:rsidRDefault="00110BAF" w:rsidP="00110BAF">
            <w:pPr>
              <w:pStyle w:val="TableParagraph"/>
              <w:numPr>
                <w:ilvl w:val="0"/>
                <w:numId w:val="34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78EBFB7B" w14:textId="31B2F658" w:rsidR="00110BAF" w:rsidRPr="00991BF9" w:rsidRDefault="00110BAF" w:rsidP="00110BAF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  <w:r w:rsidRPr="00991BF9">
              <w:rPr>
                <w:rFonts w:ascii="Calibri" w:hAnsi="Calibri" w:cs="Calibri"/>
                <w:sz w:val="20"/>
                <w:szCs w:val="20"/>
              </w:rPr>
              <w:t>OSD</w:t>
            </w:r>
          </w:p>
        </w:tc>
        <w:tc>
          <w:tcPr>
            <w:tcW w:w="1276" w:type="dxa"/>
          </w:tcPr>
          <w:p w14:paraId="101B9460" w14:textId="77777777" w:rsidR="00110BAF" w:rsidRPr="0077784C" w:rsidRDefault="00110BAF" w:rsidP="00110BAF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0D17CF91" w14:textId="77777777" w:rsidR="00110BAF" w:rsidRPr="005613E5" w:rsidRDefault="00110BAF" w:rsidP="00110BA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8292FD" w14:textId="77777777" w:rsidR="00110BAF" w:rsidRPr="005613E5" w:rsidRDefault="00110BAF" w:rsidP="00110BA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0BAF" w14:paraId="654FC423" w14:textId="77777777" w:rsidTr="00A57D61">
        <w:trPr>
          <w:trHeight w:val="340"/>
        </w:trPr>
        <w:tc>
          <w:tcPr>
            <w:tcW w:w="577" w:type="dxa"/>
          </w:tcPr>
          <w:p w14:paraId="0F7BB22A" w14:textId="77777777" w:rsidR="00110BAF" w:rsidRPr="005613E5" w:rsidRDefault="00110BAF" w:rsidP="00110BAF">
            <w:pPr>
              <w:pStyle w:val="TableParagraph"/>
              <w:numPr>
                <w:ilvl w:val="0"/>
                <w:numId w:val="34"/>
              </w:numPr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176EA30B" w14:textId="3846D72A" w:rsidR="00110BAF" w:rsidRPr="00991BF9" w:rsidRDefault="00110BAF" w:rsidP="00110BAF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  <w:r w:rsidRPr="00991BF9">
              <w:rPr>
                <w:rFonts w:ascii="Calibri" w:hAnsi="Calibri" w:cs="Calibri"/>
                <w:sz w:val="20"/>
                <w:szCs w:val="20"/>
              </w:rPr>
              <w:t>Złącza minimum:</w:t>
            </w:r>
            <w:r w:rsidR="00991BF9" w:rsidRPr="00991BF9">
              <w:rPr>
                <w:rFonts w:ascii="Calibri" w:hAnsi="Calibri" w:cs="Calibri"/>
                <w:sz w:val="20"/>
                <w:szCs w:val="20"/>
              </w:rPr>
              <w:t xml:space="preserve"> 1 x Display Port 1.4,  1 x HDMI 1.4</w:t>
            </w:r>
          </w:p>
        </w:tc>
        <w:tc>
          <w:tcPr>
            <w:tcW w:w="1276" w:type="dxa"/>
          </w:tcPr>
          <w:p w14:paraId="0A718FCD" w14:textId="77777777" w:rsidR="00110BAF" w:rsidRPr="005613E5" w:rsidRDefault="00110BAF" w:rsidP="00110BAF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784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41A664CB" w14:textId="77777777" w:rsidR="00110BAF" w:rsidRPr="005613E5" w:rsidRDefault="00110BAF" w:rsidP="00110BAF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77597DD" w14:textId="77777777" w:rsidR="00110BAF" w:rsidRPr="005613E5" w:rsidRDefault="00110BAF" w:rsidP="00110BAF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0BAF" w14:paraId="3FBFF36F" w14:textId="77777777" w:rsidTr="00A57D61">
        <w:trPr>
          <w:trHeight w:val="340"/>
        </w:trPr>
        <w:tc>
          <w:tcPr>
            <w:tcW w:w="577" w:type="dxa"/>
          </w:tcPr>
          <w:p w14:paraId="57644669" w14:textId="77777777" w:rsidR="00110BAF" w:rsidRPr="005613E5" w:rsidRDefault="00110BAF" w:rsidP="00110BAF">
            <w:pPr>
              <w:pStyle w:val="TableParagraph"/>
              <w:numPr>
                <w:ilvl w:val="0"/>
                <w:numId w:val="34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3CEE03FC" w14:textId="00D8D936" w:rsidR="00110BAF" w:rsidRPr="00991BF9" w:rsidRDefault="00110BAF" w:rsidP="00110BAF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  <w:r w:rsidRPr="00991BF9">
              <w:rPr>
                <w:rFonts w:ascii="Calibri" w:hAnsi="Calibri" w:cs="Calibri"/>
                <w:sz w:val="20"/>
                <w:szCs w:val="20"/>
              </w:rPr>
              <w:t xml:space="preserve">Waga ze stopą </w:t>
            </w:r>
            <w:r w:rsidR="00991BF9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991BF9">
              <w:rPr>
                <w:rFonts w:ascii="Calibri" w:hAnsi="Calibri" w:cs="Calibri"/>
                <w:sz w:val="20"/>
                <w:szCs w:val="20"/>
              </w:rPr>
              <w:t xml:space="preserve">maksimum </w:t>
            </w:r>
            <w:r w:rsidR="00991BF9">
              <w:rPr>
                <w:rFonts w:ascii="Calibri" w:hAnsi="Calibri" w:cs="Calibri"/>
                <w:sz w:val="20"/>
                <w:szCs w:val="20"/>
              </w:rPr>
              <w:t>7</w:t>
            </w:r>
            <w:r w:rsidRPr="00991BF9">
              <w:rPr>
                <w:rFonts w:ascii="Calibri" w:hAnsi="Calibri" w:cs="Calibri"/>
                <w:sz w:val="20"/>
                <w:szCs w:val="20"/>
              </w:rPr>
              <w:t xml:space="preserve"> kg</w:t>
            </w:r>
          </w:p>
        </w:tc>
        <w:tc>
          <w:tcPr>
            <w:tcW w:w="1276" w:type="dxa"/>
          </w:tcPr>
          <w:p w14:paraId="121BAC39" w14:textId="77777777" w:rsidR="00110BAF" w:rsidRPr="005613E5" w:rsidRDefault="00110BAF" w:rsidP="00110BAF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784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4AAAB9BC" w14:textId="77777777" w:rsidR="00110BAF" w:rsidRPr="005613E5" w:rsidRDefault="00110BAF" w:rsidP="00110BA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E154108" w14:textId="1C7BE7C7" w:rsidR="00991BF9" w:rsidRDefault="00991BF9" w:rsidP="00991BF9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&gt; 6,5 kg – 0 pkt</w:t>
            </w:r>
          </w:p>
          <w:p w14:paraId="12A42F86" w14:textId="556E76E1" w:rsidR="00110BAF" w:rsidRPr="005613E5" w:rsidRDefault="00991BF9" w:rsidP="00991BF9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u w:val="single"/>
              </w:rPr>
              <w:t>&lt;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6,5 kg – 5 pkt</w:t>
            </w:r>
          </w:p>
        </w:tc>
      </w:tr>
      <w:tr w:rsidR="00110BAF" w14:paraId="49AB2158" w14:textId="77777777" w:rsidTr="00A57D61">
        <w:trPr>
          <w:trHeight w:val="341"/>
        </w:trPr>
        <w:tc>
          <w:tcPr>
            <w:tcW w:w="577" w:type="dxa"/>
          </w:tcPr>
          <w:p w14:paraId="41EAB54D" w14:textId="77777777" w:rsidR="00110BAF" w:rsidRPr="005613E5" w:rsidRDefault="00110BAF" w:rsidP="00110BAF">
            <w:pPr>
              <w:pStyle w:val="TableParagraph"/>
              <w:numPr>
                <w:ilvl w:val="0"/>
                <w:numId w:val="34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643A2BDA" w14:textId="1A119814" w:rsidR="00110BAF" w:rsidRPr="00991BF9" w:rsidRDefault="00110BAF" w:rsidP="00110BAF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  <w:r w:rsidRPr="00991BF9">
              <w:rPr>
                <w:rFonts w:ascii="Calibri" w:hAnsi="Calibri" w:cs="Calibri"/>
                <w:sz w:val="20"/>
                <w:szCs w:val="20"/>
              </w:rPr>
              <w:t>VESA 100x100</w:t>
            </w:r>
          </w:p>
        </w:tc>
        <w:tc>
          <w:tcPr>
            <w:tcW w:w="1276" w:type="dxa"/>
          </w:tcPr>
          <w:p w14:paraId="26B14514" w14:textId="77777777" w:rsidR="00110BAF" w:rsidRPr="005613E5" w:rsidRDefault="00110BAF" w:rsidP="00110BAF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784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9B3E5E8" w14:textId="77777777" w:rsidR="00110BAF" w:rsidRPr="005613E5" w:rsidRDefault="00110BAF" w:rsidP="00110BA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587E6BA" w14:textId="77777777" w:rsidR="00110BAF" w:rsidRPr="005613E5" w:rsidRDefault="00110BAF" w:rsidP="00110BAF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34BF" w14:paraId="0FF2030A" w14:textId="77777777" w:rsidTr="00A57D61">
        <w:trPr>
          <w:trHeight w:val="450"/>
        </w:trPr>
        <w:tc>
          <w:tcPr>
            <w:tcW w:w="577" w:type="dxa"/>
          </w:tcPr>
          <w:p w14:paraId="452B1A84" w14:textId="77777777" w:rsidR="000834BF" w:rsidRPr="005613E5" w:rsidRDefault="000834BF" w:rsidP="000834BF">
            <w:pPr>
              <w:pStyle w:val="TableParagraph"/>
              <w:numPr>
                <w:ilvl w:val="0"/>
                <w:numId w:val="34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21A502DC" w14:textId="5529E0E7" w:rsidR="000834BF" w:rsidRPr="00991BF9" w:rsidRDefault="00110BAF" w:rsidP="00A57D61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  <w:r w:rsidRPr="00991BF9">
              <w:rPr>
                <w:rFonts w:ascii="Calibri" w:hAnsi="Calibri" w:cs="Calibri"/>
                <w:sz w:val="20"/>
                <w:szCs w:val="20"/>
              </w:rPr>
              <w:t xml:space="preserve">Paleta barw min. 99% </w:t>
            </w:r>
            <w:proofErr w:type="spellStart"/>
            <w:r w:rsidRPr="00991BF9">
              <w:rPr>
                <w:rFonts w:ascii="Calibri" w:hAnsi="Calibri" w:cs="Calibri"/>
                <w:sz w:val="20"/>
                <w:szCs w:val="20"/>
              </w:rPr>
              <w:t>sRGB</w:t>
            </w:r>
            <w:proofErr w:type="spellEnd"/>
          </w:p>
        </w:tc>
        <w:tc>
          <w:tcPr>
            <w:tcW w:w="1276" w:type="dxa"/>
          </w:tcPr>
          <w:p w14:paraId="526B81A5" w14:textId="77777777" w:rsidR="000834BF" w:rsidRPr="005613E5" w:rsidRDefault="000834BF" w:rsidP="00A57D61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784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01597AFA" w14:textId="77777777" w:rsidR="000834BF" w:rsidRPr="005613E5" w:rsidRDefault="000834BF" w:rsidP="00A57D6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0CF68BD" w14:textId="77777777" w:rsidR="000834BF" w:rsidRPr="005613E5" w:rsidRDefault="000834BF" w:rsidP="00A57D6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34BF" w:rsidRPr="00A8208D" w14:paraId="41F910D6" w14:textId="77777777" w:rsidTr="00A57D61">
        <w:trPr>
          <w:trHeight w:val="450"/>
        </w:trPr>
        <w:tc>
          <w:tcPr>
            <w:tcW w:w="577" w:type="dxa"/>
            <w:shd w:val="clear" w:color="auto" w:fill="EEECE1" w:themeFill="background2"/>
          </w:tcPr>
          <w:p w14:paraId="12934E55" w14:textId="15A828A1" w:rsidR="000834BF" w:rsidRPr="00A8208D" w:rsidRDefault="000834BF" w:rsidP="00A57D61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8208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5093" w:type="dxa"/>
            <w:shd w:val="clear" w:color="auto" w:fill="EEECE1" w:themeFill="background2"/>
          </w:tcPr>
          <w:p w14:paraId="3830C6BB" w14:textId="77777777" w:rsidR="000834BF" w:rsidRPr="00A8208D" w:rsidRDefault="000834BF" w:rsidP="00352B47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8208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Inne wymogi</w:t>
            </w:r>
          </w:p>
        </w:tc>
        <w:tc>
          <w:tcPr>
            <w:tcW w:w="1276" w:type="dxa"/>
            <w:shd w:val="clear" w:color="auto" w:fill="EEECE1" w:themeFill="background2"/>
          </w:tcPr>
          <w:p w14:paraId="4244C216" w14:textId="77777777" w:rsidR="000834BF" w:rsidRPr="00A8208D" w:rsidRDefault="000834BF" w:rsidP="00A57D61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14:paraId="62D68AC6" w14:textId="77777777" w:rsidR="000834BF" w:rsidRPr="00A8208D" w:rsidRDefault="000834BF" w:rsidP="00A57D61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5B96C464" w14:textId="77777777" w:rsidR="000834BF" w:rsidRPr="00A8208D" w:rsidRDefault="000834BF" w:rsidP="00A57D61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0834BF" w14:paraId="4BF5C431" w14:textId="77777777" w:rsidTr="00A57D61">
        <w:trPr>
          <w:trHeight w:val="450"/>
        </w:trPr>
        <w:tc>
          <w:tcPr>
            <w:tcW w:w="577" w:type="dxa"/>
          </w:tcPr>
          <w:p w14:paraId="0B07B9C9" w14:textId="77777777" w:rsidR="000834BF" w:rsidRPr="008F564E" w:rsidRDefault="000834BF" w:rsidP="000834BF">
            <w:pPr>
              <w:pStyle w:val="TableParagraph"/>
              <w:numPr>
                <w:ilvl w:val="0"/>
                <w:numId w:val="34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426F17E8" w14:textId="77777777" w:rsidR="000834BF" w:rsidRPr="008F564E" w:rsidRDefault="000834BF" w:rsidP="00352B47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Realizacja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rzedmiot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zamówienia jest zgodn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z zasadą „nieczynienia poważnych szkód” (DNSH *) ), w rozumieniu art. 17 rozporządzenia (UE) 2020/852 (rozporządzenie w sprawie taksonomii) w zakresie warunków wymienionych przez Zamawiającego w „Opisie przedmiotu zamówienia”</w:t>
            </w:r>
          </w:p>
        </w:tc>
        <w:tc>
          <w:tcPr>
            <w:tcW w:w="1276" w:type="dxa"/>
            <w:vAlign w:val="center"/>
          </w:tcPr>
          <w:p w14:paraId="3AF4E87D" w14:textId="77777777" w:rsidR="000834BF" w:rsidRPr="008F564E" w:rsidRDefault="000834BF" w:rsidP="00A57D61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6087C8A4" w14:textId="77777777" w:rsidR="000834BF" w:rsidRPr="008F564E" w:rsidRDefault="000834BF" w:rsidP="00A57D6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429357C" w14:textId="77777777" w:rsidR="000834BF" w:rsidRPr="008F564E" w:rsidRDefault="000834BF" w:rsidP="00A57D6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34BF" w14:paraId="6D382D65" w14:textId="77777777" w:rsidTr="00A57D61">
        <w:trPr>
          <w:trHeight w:val="450"/>
        </w:trPr>
        <w:tc>
          <w:tcPr>
            <w:tcW w:w="577" w:type="dxa"/>
          </w:tcPr>
          <w:p w14:paraId="2E746617" w14:textId="77777777" w:rsidR="000834BF" w:rsidRPr="008F564E" w:rsidRDefault="000834BF" w:rsidP="000834BF">
            <w:pPr>
              <w:pStyle w:val="TableParagraph"/>
              <w:numPr>
                <w:ilvl w:val="0"/>
                <w:numId w:val="34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center"/>
          </w:tcPr>
          <w:p w14:paraId="427D5579" w14:textId="77777777" w:rsidR="000834BF" w:rsidRPr="008F564E" w:rsidRDefault="000834BF" w:rsidP="00352B47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Możliwość recyklingu (przetworzenia) opakowania głównego elementu przedmiotu zamówienia</w:t>
            </w:r>
          </w:p>
        </w:tc>
        <w:tc>
          <w:tcPr>
            <w:tcW w:w="1276" w:type="dxa"/>
            <w:vAlign w:val="center"/>
          </w:tcPr>
          <w:p w14:paraId="5D44E9FB" w14:textId="77777777" w:rsidR="000834BF" w:rsidRPr="008F564E" w:rsidRDefault="000834BF" w:rsidP="00A57D61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843" w:type="dxa"/>
          </w:tcPr>
          <w:p w14:paraId="37D13905" w14:textId="77777777" w:rsidR="000834BF" w:rsidRPr="008F564E" w:rsidRDefault="000834BF" w:rsidP="00A57D6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08551CD" w14:textId="77777777" w:rsidR="000834BF" w:rsidRPr="00C95264" w:rsidRDefault="000834BF" w:rsidP="00A57D61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opakowanie nie nadaje się do recyklingu – 0 pkt,</w:t>
            </w:r>
          </w:p>
          <w:p w14:paraId="45A00F45" w14:textId="77777777" w:rsidR="000834BF" w:rsidRPr="00C95264" w:rsidRDefault="000834BF" w:rsidP="00A57D61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opakowanie częściowo nadaje się do recyklingu– 2 pkt,</w:t>
            </w:r>
          </w:p>
          <w:p w14:paraId="2876B631" w14:textId="77777777" w:rsidR="000834BF" w:rsidRPr="008F564E" w:rsidRDefault="000834BF" w:rsidP="00A57D61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opakowanie w całości nadaje się do recyklingu– 5 pkt,</w:t>
            </w:r>
          </w:p>
        </w:tc>
      </w:tr>
      <w:tr w:rsidR="000834BF" w14:paraId="2AE9C11D" w14:textId="77777777" w:rsidTr="00A57D61">
        <w:trPr>
          <w:trHeight w:val="450"/>
        </w:trPr>
        <w:tc>
          <w:tcPr>
            <w:tcW w:w="577" w:type="dxa"/>
          </w:tcPr>
          <w:p w14:paraId="1F32735B" w14:textId="77777777" w:rsidR="000834BF" w:rsidRPr="008F564E" w:rsidRDefault="000834BF" w:rsidP="000834BF">
            <w:pPr>
              <w:pStyle w:val="TableParagraph"/>
              <w:numPr>
                <w:ilvl w:val="0"/>
                <w:numId w:val="34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center"/>
          </w:tcPr>
          <w:p w14:paraId="6D8020AE" w14:textId="77777777" w:rsidR="000834BF" w:rsidRPr="008F564E" w:rsidRDefault="000834BF" w:rsidP="00352B47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Produkt zawiera elementy / substancje, które wymagają utylizacji jako zagrażające środowisku, np. baterie, akumulatory, itp.: </w:t>
            </w:r>
          </w:p>
        </w:tc>
        <w:tc>
          <w:tcPr>
            <w:tcW w:w="1276" w:type="dxa"/>
            <w:vAlign w:val="center"/>
          </w:tcPr>
          <w:p w14:paraId="67729D02" w14:textId="77777777" w:rsidR="000834BF" w:rsidRPr="00C95264" w:rsidRDefault="000834BF" w:rsidP="00A57D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32FE41D9" w14:textId="77777777" w:rsidR="000834BF" w:rsidRPr="008F564E" w:rsidRDefault="000834BF" w:rsidP="00A57D6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F30FFCA" w14:textId="77777777" w:rsidR="000834BF" w:rsidRPr="008F564E" w:rsidRDefault="000834BF" w:rsidP="00A57D6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5D1E00A" w14:textId="77777777" w:rsidR="000834BF" w:rsidRPr="00C95264" w:rsidRDefault="000834BF" w:rsidP="00A57D61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 – 0 pkt</w:t>
            </w:r>
          </w:p>
          <w:p w14:paraId="0F8CE2E9" w14:textId="77777777" w:rsidR="000834BF" w:rsidRPr="008F564E" w:rsidRDefault="000834BF" w:rsidP="00A57D61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 – 5 pkt</w:t>
            </w:r>
          </w:p>
        </w:tc>
      </w:tr>
      <w:tr w:rsidR="000834BF" w14:paraId="1E2C7CDD" w14:textId="77777777" w:rsidTr="00A57D61">
        <w:trPr>
          <w:trHeight w:val="450"/>
        </w:trPr>
        <w:tc>
          <w:tcPr>
            <w:tcW w:w="577" w:type="dxa"/>
          </w:tcPr>
          <w:p w14:paraId="64A23F6A" w14:textId="77777777" w:rsidR="000834BF" w:rsidRPr="008F564E" w:rsidRDefault="000834BF" w:rsidP="000834BF">
            <w:pPr>
              <w:pStyle w:val="TableParagraph"/>
              <w:numPr>
                <w:ilvl w:val="0"/>
                <w:numId w:val="34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center"/>
          </w:tcPr>
          <w:p w14:paraId="3F67A318" w14:textId="6B2986AB" w:rsidR="000834BF" w:rsidRPr="00C95264" w:rsidRDefault="000834BF" w:rsidP="00352B47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Dostępność części zamiennych od daty zakończenia sprzedaży przez nie mniej niż 3 lata</w:t>
            </w:r>
          </w:p>
        </w:tc>
        <w:tc>
          <w:tcPr>
            <w:tcW w:w="1276" w:type="dxa"/>
            <w:vAlign w:val="center"/>
          </w:tcPr>
          <w:p w14:paraId="05E8A48B" w14:textId="77777777" w:rsidR="000834BF" w:rsidRPr="00C95264" w:rsidRDefault="000834BF" w:rsidP="00A57D61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48FD0D49" w14:textId="77777777" w:rsidR="000834BF" w:rsidRPr="00C95264" w:rsidRDefault="000834BF" w:rsidP="00A57D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EF38A7A" w14:textId="77777777" w:rsidR="000834BF" w:rsidRPr="008F564E" w:rsidRDefault="000834BF" w:rsidP="00A57D6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01445CF" w14:textId="77777777" w:rsidR="000834BF" w:rsidRPr="00C95264" w:rsidRDefault="000834BF" w:rsidP="00A57D61">
            <w:pPr>
              <w:pStyle w:val="Tekstpodstawowy32"/>
              <w:spacing w:after="0"/>
              <w:ind w:left="7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do 4 lat  – 0 pkt</w:t>
            </w:r>
          </w:p>
          <w:p w14:paraId="34C6E7B9" w14:textId="77777777" w:rsidR="000834BF" w:rsidRPr="00C95264" w:rsidRDefault="000834BF" w:rsidP="00A57D61">
            <w:pPr>
              <w:pStyle w:val="Tekstpodstawowy32"/>
              <w:spacing w:after="0"/>
              <w:ind w:left="7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&gt; 4 lat - </w:t>
            </w:r>
            <w:r w:rsidRPr="00C9526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≤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5 lat – 5 pkt</w:t>
            </w:r>
          </w:p>
          <w:p w14:paraId="4DB46FA9" w14:textId="77777777" w:rsidR="000834BF" w:rsidRPr="00C95264" w:rsidRDefault="000834BF" w:rsidP="00A57D61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&gt; 5  lat – 10 pkt</w:t>
            </w:r>
          </w:p>
        </w:tc>
      </w:tr>
      <w:tr w:rsidR="000834BF" w14:paraId="13EDA095" w14:textId="77777777" w:rsidTr="00A57D61">
        <w:trPr>
          <w:trHeight w:val="450"/>
        </w:trPr>
        <w:tc>
          <w:tcPr>
            <w:tcW w:w="577" w:type="dxa"/>
          </w:tcPr>
          <w:p w14:paraId="2BBEF54A" w14:textId="77777777" w:rsidR="000834BF" w:rsidRPr="008F564E" w:rsidRDefault="000834BF" w:rsidP="000834BF">
            <w:pPr>
              <w:pStyle w:val="TableParagraph"/>
              <w:numPr>
                <w:ilvl w:val="0"/>
                <w:numId w:val="34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center"/>
          </w:tcPr>
          <w:p w14:paraId="57D4EAE7" w14:textId="77777777" w:rsidR="000834BF" w:rsidRPr="00C95264" w:rsidRDefault="000834BF" w:rsidP="00352B47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Certyfikat ISO 14001 lub EMAS lub równoważny - potwierdzający stosowanie przez producenta sprzętu będącego przedmiotem oferty systemu zarządzania środowiskiem zgodnie z ww. normami w zakresie projektowania, produkcji i sprzedaży tego sprzętu </w:t>
            </w:r>
          </w:p>
        </w:tc>
        <w:tc>
          <w:tcPr>
            <w:tcW w:w="1276" w:type="dxa"/>
            <w:vAlign w:val="center"/>
          </w:tcPr>
          <w:p w14:paraId="1E4483A6" w14:textId="77777777" w:rsidR="000834BF" w:rsidRPr="00C95264" w:rsidRDefault="000834BF" w:rsidP="00A57D61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457B4814" w14:textId="77777777" w:rsidR="000834BF" w:rsidRPr="00C95264" w:rsidRDefault="000834BF" w:rsidP="00A57D61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588F9C3" w14:textId="77777777" w:rsidR="000834BF" w:rsidRPr="008F564E" w:rsidRDefault="000834BF" w:rsidP="00A57D6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2E28728" w14:textId="77777777" w:rsidR="000834BF" w:rsidRPr="00FF6D0F" w:rsidRDefault="000834BF" w:rsidP="00A57D61">
            <w:pPr>
              <w:pStyle w:val="Tekstpodstawowy32"/>
              <w:spacing w:after="0"/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TAK – 10 pkt</w:t>
            </w:r>
          </w:p>
          <w:p w14:paraId="1767D0CA" w14:textId="77777777" w:rsidR="000834BF" w:rsidRPr="00FF6D0F" w:rsidRDefault="000834BF" w:rsidP="00A57D61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  <w:p w14:paraId="04C1A543" w14:textId="77777777" w:rsidR="000834BF" w:rsidRPr="00FF6D0F" w:rsidRDefault="000834BF" w:rsidP="00A57D61">
            <w:pPr>
              <w:pStyle w:val="Tematkomentarza"/>
              <w:ind w:left="73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FF6D0F">
              <w:rPr>
                <w:rFonts w:asciiTheme="minorHAnsi" w:hAnsiTheme="minorHAnsi" w:cstheme="minorHAnsi"/>
                <w:b w:val="0"/>
                <w:bCs w:val="0"/>
              </w:rPr>
              <w:t>Przy odpowiedzi „TAK” - w celu przyznania punktów -należy podać rodzaj certyfikatu</w:t>
            </w:r>
          </w:p>
        </w:tc>
      </w:tr>
      <w:tr w:rsidR="000834BF" w14:paraId="013FAC2A" w14:textId="77777777" w:rsidTr="00A57D61">
        <w:trPr>
          <w:trHeight w:val="450"/>
        </w:trPr>
        <w:tc>
          <w:tcPr>
            <w:tcW w:w="577" w:type="dxa"/>
          </w:tcPr>
          <w:p w14:paraId="1E36322C" w14:textId="77777777" w:rsidR="000834BF" w:rsidRPr="008F564E" w:rsidRDefault="000834BF" w:rsidP="000834BF">
            <w:pPr>
              <w:pStyle w:val="TableParagraph"/>
              <w:numPr>
                <w:ilvl w:val="0"/>
                <w:numId w:val="34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center"/>
          </w:tcPr>
          <w:p w14:paraId="202F84BF" w14:textId="534DCFCB" w:rsidR="000834BF" w:rsidRPr="00C95264" w:rsidRDefault="000834BF" w:rsidP="00352B47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Zakupiony sprzęt wyposażony jest w</w:t>
            </w:r>
            <w:r w:rsidR="00352B47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funkcjonalność/technologie pozwalające na optymalne gospodarowanie tym sprzętem (np. tryb energooszczędny, </w:t>
            </w:r>
            <w:proofErr w:type="spellStart"/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eco</w:t>
            </w:r>
            <w:proofErr w:type="spellEnd"/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, stand by itp.) </w:t>
            </w:r>
          </w:p>
        </w:tc>
        <w:tc>
          <w:tcPr>
            <w:tcW w:w="1276" w:type="dxa"/>
            <w:vAlign w:val="center"/>
          </w:tcPr>
          <w:p w14:paraId="5A046728" w14:textId="77777777" w:rsidR="000834BF" w:rsidRPr="00C95264" w:rsidRDefault="000834BF" w:rsidP="00A57D61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843" w:type="dxa"/>
          </w:tcPr>
          <w:p w14:paraId="75F64637" w14:textId="77777777" w:rsidR="000834BF" w:rsidRPr="008F564E" w:rsidRDefault="000834BF" w:rsidP="00A57D6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3F0A046" w14:textId="77777777" w:rsidR="000834BF" w:rsidRPr="00FF6D0F" w:rsidRDefault="000834BF" w:rsidP="00A57D61">
            <w:pPr>
              <w:pStyle w:val="Tekstpodstawowy32"/>
              <w:spacing w:after="0"/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41414D4F" w14:textId="77777777" w:rsidR="000834BF" w:rsidRPr="00FF6D0F" w:rsidRDefault="000834BF" w:rsidP="00A57D61">
            <w:pPr>
              <w:pStyle w:val="Tematkomentarza"/>
              <w:ind w:hanging="2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FF6D0F">
              <w:rPr>
                <w:rFonts w:asciiTheme="minorHAnsi" w:hAnsiTheme="minorHAnsi" w:cstheme="minorHAnsi"/>
                <w:b w:val="0"/>
                <w:bCs w:val="0"/>
              </w:rPr>
              <w:t>NIE – 0 pkt</w:t>
            </w:r>
          </w:p>
        </w:tc>
      </w:tr>
      <w:tr w:rsidR="000834BF" w14:paraId="21E33F19" w14:textId="77777777" w:rsidTr="00A57D61">
        <w:trPr>
          <w:trHeight w:val="450"/>
        </w:trPr>
        <w:tc>
          <w:tcPr>
            <w:tcW w:w="577" w:type="dxa"/>
          </w:tcPr>
          <w:p w14:paraId="02BC8048" w14:textId="77777777" w:rsidR="000834BF" w:rsidRPr="008F564E" w:rsidRDefault="000834BF" w:rsidP="000834BF">
            <w:pPr>
              <w:pStyle w:val="TableParagraph"/>
              <w:numPr>
                <w:ilvl w:val="0"/>
                <w:numId w:val="34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center"/>
          </w:tcPr>
          <w:p w14:paraId="14920667" w14:textId="790ABC3D" w:rsidR="000834BF" w:rsidRPr="00C95264" w:rsidRDefault="000834BF" w:rsidP="00352B47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Przy produkcji sprzętu stosowanie są materiały zgodne z</w:t>
            </w:r>
            <w:r w:rsidR="00352B47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zasadą gospodarki cyrkularnej **)</w:t>
            </w:r>
          </w:p>
        </w:tc>
        <w:tc>
          <w:tcPr>
            <w:tcW w:w="1276" w:type="dxa"/>
            <w:vAlign w:val="center"/>
          </w:tcPr>
          <w:p w14:paraId="410C5DE4" w14:textId="77777777" w:rsidR="000834BF" w:rsidRPr="00C95264" w:rsidRDefault="000834BF" w:rsidP="00A57D61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127AD56D" w14:textId="77777777" w:rsidR="000834BF" w:rsidRPr="00C95264" w:rsidRDefault="000834BF" w:rsidP="00A57D61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D5A6D73" w14:textId="77777777" w:rsidR="000834BF" w:rsidRPr="008F564E" w:rsidRDefault="000834BF" w:rsidP="00A57D6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12586C1" w14:textId="77777777" w:rsidR="000834BF" w:rsidRPr="00FF6D0F" w:rsidRDefault="000834BF" w:rsidP="00A57D61">
            <w:pPr>
              <w:pStyle w:val="Tekstpodstawowy32"/>
              <w:spacing w:after="0"/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77AF79DE" w14:textId="77777777" w:rsidR="000834BF" w:rsidRPr="00FF6D0F" w:rsidRDefault="000834BF" w:rsidP="00A57D61">
            <w:pPr>
              <w:pStyle w:val="Tematkomentarza"/>
              <w:ind w:hanging="2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FF6D0F">
              <w:rPr>
                <w:rFonts w:asciiTheme="minorHAnsi" w:hAnsiTheme="minorHAnsi" w:cstheme="minorHAnsi"/>
                <w:b w:val="0"/>
                <w:bCs w:val="0"/>
              </w:rPr>
              <w:t>NIE – 0 pkt</w:t>
            </w:r>
          </w:p>
        </w:tc>
      </w:tr>
      <w:tr w:rsidR="000834BF" w14:paraId="5ADA6BFF" w14:textId="77777777" w:rsidTr="00A57D61">
        <w:trPr>
          <w:trHeight w:val="450"/>
        </w:trPr>
        <w:tc>
          <w:tcPr>
            <w:tcW w:w="577" w:type="dxa"/>
            <w:shd w:val="clear" w:color="auto" w:fill="EEECE1" w:themeFill="background2"/>
          </w:tcPr>
          <w:p w14:paraId="74BFD332" w14:textId="6D06A950" w:rsidR="000834BF" w:rsidRPr="008F564E" w:rsidRDefault="003470C5" w:rsidP="00A57D6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="000834BF">
              <w:rPr>
                <w:rFonts w:asciiTheme="minorHAnsi" w:hAnsiTheme="minorHAnsi" w:cstheme="minorHAnsi"/>
                <w:sz w:val="20"/>
                <w:szCs w:val="20"/>
              </w:rPr>
              <w:t>II</w:t>
            </w:r>
          </w:p>
        </w:tc>
        <w:tc>
          <w:tcPr>
            <w:tcW w:w="5093" w:type="dxa"/>
            <w:shd w:val="clear" w:color="auto" w:fill="EEECE1" w:themeFill="background2"/>
            <w:vAlign w:val="center"/>
          </w:tcPr>
          <w:p w14:paraId="7E16163A" w14:textId="77777777" w:rsidR="000834BF" w:rsidRPr="00C95264" w:rsidRDefault="000834BF" w:rsidP="00352B47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Okres gwarancji i serwis gwarancyjny</w:t>
            </w:r>
          </w:p>
        </w:tc>
        <w:tc>
          <w:tcPr>
            <w:tcW w:w="1276" w:type="dxa"/>
            <w:shd w:val="clear" w:color="auto" w:fill="EEECE1" w:themeFill="background2"/>
            <w:vAlign w:val="center"/>
          </w:tcPr>
          <w:p w14:paraId="305FB305" w14:textId="77777777" w:rsidR="000834BF" w:rsidRPr="00C95264" w:rsidRDefault="000834BF" w:rsidP="00A57D61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14:paraId="62639BB5" w14:textId="77777777" w:rsidR="000834BF" w:rsidRPr="008F564E" w:rsidRDefault="000834BF" w:rsidP="00A57D6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2259673E" w14:textId="77777777" w:rsidR="000834BF" w:rsidRPr="00C95264" w:rsidRDefault="000834BF" w:rsidP="00A57D61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34BF" w14:paraId="48B54F6C" w14:textId="77777777" w:rsidTr="00A57D61">
        <w:trPr>
          <w:trHeight w:val="450"/>
        </w:trPr>
        <w:tc>
          <w:tcPr>
            <w:tcW w:w="577" w:type="dxa"/>
          </w:tcPr>
          <w:p w14:paraId="086DF181" w14:textId="77777777" w:rsidR="000834BF" w:rsidRPr="008F564E" w:rsidRDefault="000834BF" w:rsidP="000834BF">
            <w:pPr>
              <w:pStyle w:val="TableParagraph"/>
              <w:numPr>
                <w:ilvl w:val="0"/>
                <w:numId w:val="34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7CD6897F" w14:textId="5B27A97F" w:rsidR="000834BF" w:rsidRPr="00C95264" w:rsidRDefault="000834BF" w:rsidP="00352B47">
            <w:pPr>
              <w:pStyle w:val="TableParagraph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Gwarancja min.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36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miesi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ę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="00110BAF">
              <w:rPr>
                <w:rFonts w:asciiTheme="minorHAnsi" w:hAnsiTheme="minorHAnsi" w:cstheme="minorHAnsi"/>
                <w:sz w:val="20"/>
                <w:szCs w:val="20"/>
              </w:rPr>
              <w:t>, z gwarantowaną wymianą</w:t>
            </w:r>
            <w:r w:rsidR="00DC7633">
              <w:rPr>
                <w:rFonts w:asciiTheme="minorHAnsi" w:hAnsiTheme="minorHAnsi" w:cstheme="minorHAnsi"/>
                <w:sz w:val="20"/>
                <w:szCs w:val="20"/>
              </w:rPr>
              <w:t xml:space="preserve"> produktu</w:t>
            </w:r>
          </w:p>
        </w:tc>
        <w:tc>
          <w:tcPr>
            <w:tcW w:w="1276" w:type="dxa"/>
            <w:vAlign w:val="center"/>
          </w:tcPr>
          <w:p w14:paraId="4D65D0B6" w14:textId="77777777" w:rsidR="000834BF" w:rsidRPr="00C95264" w:rsidRDefault="000834BF" w:rsidP="00A57D61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5604AE75" w14:textId="77777777" w:rsidR="000834BF" w:rsidRPr="008F564E" w:rsidRDefault="000834BF" w:rsidP="00A57D6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CA59E44" w14:textId="77777777" w:rsidR="000834BF" w:rsidRPr="00C95264" w:rsidRDefault="000834BF" w:rsidP="00A57D61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34BF" w14:paraId="6EAB81C0" w14:textId="77777777" w:rsidTr="00A57D61">
        <w:trPr>
          <w:trHeight w:val="450"/>
        </w:trPr>
        <w:tc>
          <w:tcPr>
            <w:tcW w:w="577" w:type="dxa"/>
          </w:tcPr>
          <w:p w14:paraId="6EB4CF54" w14:textId="77777777" w:rsidR="000834BF" w:rsidRPr="008F564E" w:rsidRDefault="000834BF" w:rsidP="000834BF">
            <w:pPr>
              <w:pStyle w:val="TableParagraph"/>
              <w:numPr>
                <w:ilvl w:val="0"/>
                <w:numId w:val="34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2982B557" w14:textId="77777777" w:rsidR="000834BF" w:rsidRPr="00C95264" w:rsidRDefault="000834BF" w:rsidP="00352B47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Wykonanie przeglądów technicznych w okresie gwarancji zalecanych przez producenta przedmiotu oferty.</w:t>
            </w:r>
          </w:p>
        </w:tc>
        <w:tc>
          <w:tcPr>
            <w:tcW w:w="1276" w:type="dxa"/>
            <w:vAlign w:val="center"/>
          </w:tcPr>
          <w:p w14:paraId="16738CC5" w14:textId="77777777" w:rsidR="000834BF" w:rsidRPr="00C95264" w:rsidRDefault="000834BF" w:rsidP="00A57D61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69EC23F3" w14:textId="77777777" w:rsidR="000834BF" w:rsidRPr="008F564E" w:rsidRDefault="000834BF" w:rsidP="00A57D6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32C1EEF" w14:textId="77777777" w:rsidR="000834BF" w:rsidRPr="00C95264" w:rsidRDefault="000834BF" w:rsidP="00A57D61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34BF" w14:paraId="6476F8F7" w14:textId="77777777" w:rsidTr="00A57D61">
        <w:trPr>
          <w:trHeight w:val="450"/>
        </w:trPr>
        <w:tc>
          <w:tcPr>
            <w:tcW w:w="577" w:type="dxa"/>
          </w:tcPr>
          <w:p w14:paraId="449D952A" w14:textId="77777777" w:rsidR="000834BF" w:rsidRPr="008F564E" w:rsidRDefault="000834BF" w:rsidP="000834BF">
            <w:pPr>
              <w:pStyle w:val="TableParagraph"/>
              <w:numPr>
                <w:ilvl w:val="0"/>
                <w:numId w:val="34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6C70542E" w14:textId="77777777" w:rsidR="000834BF" w:rsidRPr="00C95264" w:rsidRDefault="000834BF" w:rsidP="00352B47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Czas reakcji na zgłoszenie usterki do dwóch dni,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l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icząc w dni robocze rozumiane jako dni od </w:t>
            </w:r>
            <w:proofErr w:type="spellStart"/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z wyłączeniem dni ustawowo wolnych od pracy</w:t>
            </w:r>
          </w:p>
        </w:tc>
        <w:tc>
          <w:tcPr>
            <w:tcW w:w="1276" w:type="dxa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395"/>
              <w:id w:val="-1881626469"/>
            </w:sdtPr>
            <w:sdtContent>
              <w:p w14:paraId="2C5A6671" w14:textId="77777777" w:rsidR="000834BF" w:rsidRPr="00C95264" w:rsidRDefault="000834BF" w:rsidP="00A57D61">
                <w:pPr>
                  <w:ind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p>
              <w:p w14:paraId="2318CF19" w14:textId="77777777" w:rsidR="000834BF" w:rsidRPr="00C95264" w:rsidRDefault="000834BF" w:rsidP="00A57D61">
                <w:pPr>
                  <w:ind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(podać w dniach)</w:t>
                </w:r>
              </w:p>
            </w:sdtContent>
          </w:sdt>
        </w:tc>
        <w:tc>
          <w:tcPr>
            <w:tcW w:w="1843" w:type="dxa"/>
          </w:tcPr>
          <w:p w14:paraId="09CDC7F4" w14:textId="77777777" w:rsidR="000834BF" w:rsidRPr="008F564E" w:rsidRDefault="000834BF" w:rsidP="00A57D6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67C9543" w14:textId="77777777" w:rsidR="000834BF" w:rsidRPr="00C95264" w:rsidRDefault="000834BF" w:rsidP="00A57D61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34BF" w14:paraId="7C51B1B6" w14:textId="77777777" w:rsidTr="00A57D61">
        <w:trPr>
          <w:trHeight w:val="450"/>
        </w:trPr>
        <w:tc>
          <w:tcPr>
            <w:tcW w:w="577" w:type="dxa"/>
          </w:tcPr>
          <w:p w14:paraId="4339FC77" w14:textId="77777777" w:rsidR="000834BF" w:rsidRPr="008F564E" w:rsidRDefault="000834BF" w:rsidP="000834BF">
            <w:pPr>
              <w:pStyle w:val="TableParagraph"/>
              <w:numPr>
                <w:ilvl w:val="0"/>
                <w:numId w:val="34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bottom"/>
          </w:tcPr>
          <w:p w14:paraId="229727D1" w14:textId="77777777" w:rsidR="000834BF" w:rsidRPr="00C95264" w:rsidRDefault="000834BF" w:rsidP="00352B47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Czas skutecznej naprawy bez użycia części zamiennych licząc od momentu zgłoszenia awarii - max 5 dni robocze rozumiane jako dni od </w:t>
            </w:r>
            <w:proofErr w:type="spellStart"/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z wyłączeniem dni ustawowo wolnych od pracy</w:t>
            </w:r>
          </w:p>
        </w:tc>
        <w:tc>
          <w:tcPr>
            <w:tcW w:w="1276" w:type="dxa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395"/>
              <w:id w:val="-1429348551"/>
            </w:sdtPr>
            <w:sdtContent>
              <w:p w14:paraId="1BDF3473" w14:textId="77777777" w:rsidR="000834BF" w:rsidRPr="00C95264" w:rsidRDefault="000834BF" w:rsidP="00A57D61">
                <w:pPr>
                  <w:ind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p>
              <w:p w14:paraId="5CEBEA1B" w14:textId="77777777" w:rsidR="000834BF" w:rsidRPr="00C95264" w:rsidRDefault="000834BF" w:rsidP="00A57D61">
                <w:pPr>
                  <w:ind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(podać w dniach)</w:t>
                </w:r>
              </w:p>
            </w:sdtContent>
          </w:sdt>
        </w:tc>
        <w:tc>
          <w:tcPr>
            <w:tcW w:w="1843" w:type="dxa"/>
          </w:tcPr>
          <w:p w14:paraId="6180EED7" w14:textId="77777777" w:rsidR="000834BF" w:rsidRPr="008F564E" w:rsidRDefault="000834BF" w:rsidP="00A57D6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A579090" w14:textId="77777777" w:rsidR="000834BF" w:rsidRPr="00C95264" w:rsidRDefault="000834BF" w:rsidP="00A57D61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34BF" w14:paraId="73414EC6" w14:textId="77777777" w:rsidTr="00A57D61">
        <w:trPr>
          <w:trHeight w:val="450"/>
        </w:trPr>
        <w:tc>
          <w:tcPr>
            <w:tcW w:w="577" w:type="dxa"/>
          </w:tcPr>
          <w:p w14:paraId="651B854E" w14:textId="77777777" w:rsidR="000834BF" w:rsidRPr="008F564E" w:rsidRDefault="000834BF" w:rsidP="000834BF">
            <w:pPr>
              <w:pStyle w:val="TableParagraph"/>
              <w:numPr>
                <w:ilvl w:val="0"/>
                <w:numId w:val="34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bottom"/>
          </w:tcPr>
          <w:p w14:paraId="6BD5FAA4" w14:textId="77777777" w:rsidR="000834BF" w:rsidRPr="00C95264" w:rsidRDefault="000834BF" w:rsidP="00352B47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Czas skutecznej naprawy z użyciem części zamiennych licząc od momentu zgłoszenia awarii - max 8 dni roboczych rozumiane jako dni od </w:t>
            </w:r>
            <w:proofErr w:type="spellStart"/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z wyłączeniem dni ustawowo wolnych od pracy</w:t>
            </w:r>
          </w:p>
        </w:tc>
        <w:tc>
          <w:tcPr>
            <w:tcW w:w="1276" w:type="dxa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395"/>
              <w:id w:val="-342250277"/>
            </w:sdtPr>
            <w:sdtContent>
              <w:p w14:paraId="0AFD68B5" w14:textId="77777777" w:rsidR="000834BF" w:rsidRPr="00C95264" w:rsidRDefault="000834BF" w:rsidP="00A57D61">
                <w:pPr>
                  <w:ind w:left="2"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p>
              <w:p w14:paraId="36A6966F" w14:textId="77777777" w:rsidR="000834BF" w:rsidRPr="00C95264" w:rsidRDefault="000834BF" w:rsidP="00A57D61">
                <w:pPr>
                  <w:ind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(podać w dniach)</w:t>
                </w:r>
              </w:p>
            </w:sdtContent>
          </w:sdt>
        </w:tc>
        <w:tc>
          <w:tcPr>
            <w:tcW w:w="1843" w:type="dxa"/>
          </w:tcPr>
          <w:p w14:paraId="2FE60062" w14:textId="77777777" w:rsidR="000834BF" w:rsidRPr="008F564E" w:rsidRDefault="000834BF" w:rsidP="00A57D6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5A98433" w14:textId="77777777" w:rsidR="000834BF" w:rsidRPr="00C95264" w:rsidRDefault="000834BF" w:rsidP="00A57D61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34BF" w14:paraId="1419E16E" w14:textId="77777777" w:rsidTr="00A57D61">
        <w:trPr>
          <w:trHeight w:val="450"/>
        </w:trPr>
        <w:tc>
          <w:tcPr>
            <w:tcW w:w="577" w:type="dxa"/>
          </w:tcPr>
          <w:p w14:paraId="2B77EF40" w14:textId="77777777" w:rsidR="000834BF" w:rsidRPr="008F564E" w:rsidRDefault="000834BF" w:rsidP="000834BF">
            <w:pPr>
              <w:pStyle w:val="TableParagraph"/>
              <w:numPr>
                <w:ilvl w:val="0"/>
                <w:numId w:val="34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bottom"/>
          </w:tcPr>
          <w:p w14:paraId="332244B1" w14:textId="77777777" w:rsidR="000834BF" w:rsidRPr="00C95264" w:rsidRDefault="000834BF" w:rsidP="00352B47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Informacje o usterce / awarii należy zgłaszać na mail / telefon</w:t>
            </w:r>
          </w:p>
        </w:tc>
        <w:tc>
          <w:tcPr>
            <w:tcW w:w="1276" w:type="dxa"/>
            <w:vAlign w:val="center"/>
          </w:tcPr>
          <w:p w14:paraId="44B1F6FE" w14:textId="77777777" w:rsidR="000834BF" w:rsidRPr="00C95264" w:rsidRDefault="000834BF" w:rsidP="00A57D61">
            <w:pPr>
              <w:ind w:left="2"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Podać dane</w:t>
            </w:r>
          </w:p>
        </w:tc>
        <w:tc>
          <w:tcPr>
            <w:tcW w:w="1843" w:type="dxa"/>
          </w:tcPr>
          <w:p w14:paraId="7A5D4D0E" w14:textId="77777777" w:rsidR="000834BF" w:rsidRPr="008F564E" w:rsidRDefault="000834BF" w:rsidP="00A57D6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6209AB" w14:textId="77777777" w:rsidR="000834BF" w:rsidRPr="00C95264" w:rsidRDefault="000834BF" w:rsidP="00A57D61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FE9F98D" w14:textId="77777777" w:rsidR="000834BF" w:rsidRDefault="000834BF" w:rsidP="000834BF">
      <w:pPr>
        <w:pStyle w:val="TableParagraph"/>
        <w:sectPr w:rsidR="000834BF" w:rsidSect="000834BF">
          <w:headerReference w:type="default" r:id="rId13"/>
          <w:footerReference w:type="default" r:id="rId14"/>
          <w:type w:val="continuous"/>
          <w:pgSz w:w="12240" w:h="15840"/>
          <w:pgMar w:top="1820" w:right="720" w:bottom="1615" w:left="720" w:header="708" w:footer="708" w:gutter="0"/>
          <w:cols w:space="708"/>
        </w:sectPr>
      </w:pPr>
    </w:p>
    <w:p w14:paraId="0E175FBB" w14:textId="77777777" w:rsidR="000834BF" w:rsidRDefault="000834BF" w:rsidP="000834BF">
      <w:pPr>
        <w:pStyle w:val="TableParagraph"/>
        <w:spacing w:line="276" w:lineRule="auto"/>
        <w:sectPr w:rsidR="000834BF" w:rsidSect="000834BF">
          <w:type w:val="continuous"/>
          <w:pgSz w:w="12240" w:h="15840"/>
          <w:pgMar w:top="1420" w:right="720" w:bottom="1544" w:left="720" w:header="708" w:footer="708" w:gutter="0"/>
          <w:cols w:space="708"/>
        </w:sectPr>
      </w:pPr>
    </w:p>
    <w:p w14:paraId="31C043AE" w14:textId="77777777" w:rsidR="000834BF" w:rsidRPr="00C35AB0" w:rsidRDefault="000834BF" w:rsidP="00352B47">
      <w:pPr>
        <w:spacing w:after="60"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*) Zasada DNSH (ang. Do No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Significant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Harm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>), czyli „nie czyń poważnych szkód”- Rozporządzenie Parlamentu Europejskiego i Rady (UE) 2020/852 z dnia 18 czerwca 2020 r. w sprawie ustanowienia ram ułatwiających zrównoważone inwestycje tzw. Taksonomia</w:t>
      </w:r>
    </w:p>
    <w:p w14:paraId="37F12D46" w14:textId="77777777" w:rsidR="000834BF" w:rsidRPr="00C35AB0" w:rsidRDefault="000834BF" w:rsidP="00352B47">
      <w:pPr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>**) Gospodarka cyrkularna (inaczej Gospodarka Obiegu Zamkniętego) to model gospodarki, w którym produkty i usługi są przedmiotem obrotu w zamkniętych pętlach lub cyklach. Głównym celem gospodarki o obiegu zamkniętym jest projektowanie procesów produkcyjnych w taki sposób, aby możliwe było utrzymanie jak największej wartości produktów, części i materiałów. Kluczową kwestią jest stworzenie systemu pozwalającego na tworzenie towarów o długiej żywotności, optymalizowanie procesów ponownego użycia, renowacji, reprodukcji i recyklingu wszelkich produktów i materiałów</w:t>
      </w:r>
    </w:p>
    <w:p w14:paraId="3A629FB6" w14:textId="77777777" w:rsidR="000834BF" w:rsidRPr="00C35AB0" w:rsidRDefault="000834BF" w:rsidP="000834BF">
      <w:pPr>
        <w:pStyle w:val="Stopka"/>
        <w:tabs>
          <w:tab w:val="left" w:pos="993"/>
        </w:tabs>
        <w:rPr>
          <w:rFonts w:asciiTheme="minorHAnsi" w:hAnsiTheme="minorHAnsi" w:cstheme="minorHAnsi"/>
          <w:b/>
          <w:sz w:val="20"/>
          <w:szCs w:val="20"/>
        </w:rPr>
      </w:pPr>
    </w:p>
    <w:p w14:paraId="7495D551" w14:textId="77777777" w:rsidR="000834BF" w:rsidRPr="00C35AB0" w:rsidRDefault="000834BF" w:rsidP="000834BF">
      <w:pPr>
        <w:pStyle w:val="Stopka"/>
        <w:tabs>
          <w:tab w:val="left" w:pos="993"/>
        </w:tabs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>Wypełniając tabelę należy :</w:t>
      </w:r>
    </w:p>
    <w:p w14:paraId="33257A37" w14:textId="2FFCD964" w:rsidR="000834BF" w:rsidRPr="000834BF" w:rsidRDefault="000834BF" w:rsidP="000834BF">
      <w:pPr>
        <w:pStyle w:val="Akapitzlist"/>
        <w:widowControl/>
        <w:numPr>
          <w:ilvl w:val="0"/>
          <w:numId w:val="33"/>
        </w:numPr>
        <w:autoSpaceDE/>
        <w:autoSpaceDN/>
        <w:ind w:left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0834BF">
        <w:rPr>
          <w:rFonts w:asciiTheme="minorHAnsi" w:hAnsiTheme="minorHAnsi" w:cstheme="minorHAnsi"/>
          <w:b/>
          <w:sz w:val="20"/>
          <w:szCs w:val="20"/>
        </w:rPr>
        <w:t xml:space="preserve">w przypadku parametrów obligatoryjnych – wpisać </w:t>
      </w:r>
      <w:r w:rsidRPr="000834BF">
        <w:rPr>
          <w:rFonts w:asciiTheme="minorHAnsi" w:hAnsiTheme="minorHAnsi" w:cstheme="minorHAnsi"/>
          <w:iCs/>
          <w:sz w:val="20"/>
          <w:szCs w:val="20"/>
          <w:u w:val="single"/>
        </w:rPr>
        <w:t>co najmniej</w:t>
      </w:r>
      <w:r w:rsidRPr="000834BF">
        <w:rPr>
          <w:rFonts w:asciiTheme="minorHAnsi" w:hAnsiTheme="minorHAnsi" w:cstheme="minorHAnsi"/>
          <w:iCs/>
          <w:sz w:val="20"/>
          <w:szCs w:val="20"/>
        </w:rPr>
        <w:t xml:space="preserve"> właściwe słowo „TAK” lub „NIE” w zależności od tego, czy proponowany sprzęt spełnia wskazany parametr. Brak wypełnienia </w:t>
      </w:r>
      <w:r w:rsidRPr="000834BF">
        <w:rPr>
          <w:rFonts w:asciiTheme="minorHAnsi" w:hAnsiTheme="minorHAnsi" w:cstheme="minorHAnsi"/>
          <w:sz w:val="20"/>
          <w:szCs w:val="20"/>
        </w:rPr>
        <w:t>choćby jednego wiersza w kolumnie „</w:t>
      </w:r>
      <w:r w:rsidRPr="000834BF">
        <w:rPr>
          <w:rFonts w:asciiTheme="minorHAnsi" w:hAnsiTheme="minorHAnsi" w:cstheme="minorHAnsi"/>
          <w:b/>
          <w:sz w:val="20"/>
          <w:szCs w:val="20"/>
        </w:rPr>
        <w:t xml:space="preserve">Wartość oferowana” </w:t>
      </w:r>
      <w:r w:rsidRPr="000834BF">
        <w:rPr>
          <w:rFonts w:asciiTheme="minorHAnsi" w:hAnsiTheme="minorHAnsi" w:cstheme="minorHAnsi"/>
          <w:sz w:val="20"/>
          <w:szCs w:val="20"/>
        </w:rPr>
        <w:t>w tabeli parametrów technicznych wg Załącznika nr 2 lub brak wskazania tej informacji w innym miejscu dokumentów składających się na ofertę - spowoduje uruchomienie procedury wyjaśniania treści oferty;</w:t>
      </w:r>
    </w:p>
    <w:p w14:paraId="3FCE5823" w14:textId="3E3E9182" w:rsidR="000834BF" w:rsidRPr="00C35AB0" w:rsidRDefault="000834BF" w:rsidP="000834BF">
      <w:pPr>
        <w:pStyle w:val="Akapitzlist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Brak wypełnienia choćby jednego wiersza dla parametrów podlegających ocenie za jakość w kolumnie </w:t>
      </w:r>
      <w:r w:rsidRPr="00C35AB0">
        <w:rPr>
          <w:rFonts w:asciiTheme="minorHAnsi" w:hAnsiTheme="minorHAnsi" w:cstheme="minorHAnsi"/>
          <w:b/>
          <w:sz w:val="20"/>
          <w:szCs w:val="20"/>
        </w:rPr>
        <w:t>„Wartość oferowana”</w:t>
      </w:r>
      <w:r w:rsidRPr="00C35AB0">
        <w:rPr>
          <w:rFonts w:asciiTheme="minorHAnsi" w:hAnsiTheme="minorHAnsi" w:cstheme="minorHAnsi"/>
          <w:sz w:val="20"/>
          <w:szCs w:val="20"/>
        </w:rPr>
        <w:t xml:space="preserve"> w</w:t>
      </w:r>
      <w:r w:rsidR="00352B47">
        <w:rPr>
          <w:rFonts w:asciiTheme="minorHAnsi" w:hAnsiTheme="minorHAnsi" w:cstheme="minorHAnsi"/>
          <w:sz w:val="20"/>
          <w:szCs w:val="20"/>
        </w:rPr>
        <w:t> </w:t>
      </w:r>
      <w:r w:rsidRPr="00C35AB0">
        <w:rPr>
          <w:rFonts w:asciiTheme="minorHAnsi" w:hAnsiTheme="minorHAnsi" w:cstheme="minorHAnsi"/>
          <w:sz w:val="20"/>
          <w:szCs w:val="20"/>
        </w:rPr>
        <w:t xml:space="preserve">tabeli parametrów technicznych (jak również brak wpisania informacji we właściwych opisowi parametru jednostkach lub rodzajowi danych) - spowoduje przyznanie 0 punktów dla danego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podkryterium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079DB319" w14:textId="149AA803" w:rsidR="000834BF" w:rsidRPr="00352B47" w:rsidRDefault="000834BF" w:rsidP="00352B47">
      <w:pPr>
        <w:pStyle w:val="Akapitzlist"/>
        <w:numPr>
          <w:ilvl w:val="0"/>
          <w:numId w:val="33"/>
        </w:numPr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352B47">
        <w:rPr>
          <w:rFonts w:asciiTheme="minorHAnsi" w:hAnsiTheme="minorHAnsi" w:cstheme="minorHAnsi"/>
          <w:sz w:val="20"/>
          <w:szCs w:val="20"/>
        </w:rPr>
        <w:t>umieszczać wiarygodne i zgodne ze stanem faktycznym informacje; odrzucenie oferty spowoduje podanie wyższych/lepszych opisów dla cech oferowanego przedmiotu zamówienia niż wynika to z innych dokumentów załączonych do oferty i/lub przekazanych przez Wykonawcę na wezwanie Zamawiającego i/lub udzielonych wyjaśnień</w:t>
      </w:r>
    </w:p>
    <w:p w14:paraId="6C440BD7" w14:textId="77777777" w:rsidR="000834BF" w:rsidRDefault="000834BF" w:rsidP="000834BF">
      <w:pPr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</w:p>
    <w:p w14:paraId="6325C88D" w14:textId="79484821" w:rsidR="000834BF" w:rsidRPr="00601F6B" w:rsidRDefault="000834BF" w:rsidP="000834BF">
      <w:pPr>
        <w:pStyle w:val="Akapitzlist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b/>
          <w:bCs/>
          <w:color w:val="000000"/>
          <w:highlight w:val="cyan"/>
        </w:rPr>
      </w:pPr>
      <w:r>
        <w:rPr>
          <w:rFonts w:asciiTheme="minorHAnsi" w:hAnsiTheme="minorHAnsi" w:cstheme="minorHAnsi"/>
          <w:b/>
          <w:bCs/>
          <w:color w:val="000000"/>
          <w:highlight w:val="cyan"/>
        </w:rPr>
        <w:t>Drukarki – 10 szt.</w:t>
      </w:r>
    </w:p>
    <w:p w14:paraId="3B8BB126" w14:textId="77777777" w:rsidR="000834BF" w:rsidRPr="0075314F" w:rsidRDefault="000834BF" w:rsidP="000834BF">
      <w:pPr>
        <w:ind w:hanging="2"/>
        <w:rPr>
          <w:rFonts w:asciiTheme="minorHAnsi" w:hAnsiTheme="minorHAnsi" w:cstheme="minorHAnsi"/>
          <w:sz w:val="20"/>
          <w:szCs w:val="20"/>
        </w:rPr>
      </w:pPr>
    </w:p>
    <w:tbl>
      <w:tblPr>
        <w:tblW w:w="1088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1307"/>
        <w:gridCol w:w="1783"/>
        <w:gridCol w:w="2126"/>
      </w:tblGrid>
      <w:tr w:rsidR="000834BF" w:rsidRPr="00C55DE9" w14:paraId="4ECC620C" w14:textId="77777777" w:rsidTr="00A57D61">
        <w:trPr>
          <w:trHeight w:val="6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917D62B" w14:textId="77777777" w:rsidR="000834BF" w:rsidRPr="00C55DE9" w:rsidRDefault="000834BF" w:rsidP="00A57D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28027E2" w14:textId="77777777" w:rsidR="000834BF" w:rsidRPr="00C55DE9" w:rsidRDefault="000834BF" w:rsidP="00A57D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>Wymagane parametry techniczne i funkcjonalne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986D11C" w14:textId="77777777" w:rsidR="000834BF" w:rsidRPr="00C55DE9" w:rsidRDefault="000834BF" w:rsidP="00A57D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 xml:space="preserve">Wartość wymagana 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410E801" w14:textId="77777777" w:rsidR="000834BF" w:rsidRPr="00C55DE9" w:rsidRDefault="000834BF" w:rsidP="00A57D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 xml:space="preserve">Wartość oferowana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7A1371F" w14:textId="77777777" w:rsidR="000834BF" w:rsidRPr="00C55DE9" w:rsidRDefault="000834BF" w:rsidP="00A57D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>Punktacja</w:t>
            </w:r>
          </w:p>
        </w:tc>
      </w:tr>
      <w:tr w:rsidR="000834BF" w:rsidRPr="00C55DE9" w14:paraId="41C38D18" w14:textId="77777777" w:rsidTr="00A57D61">
        <w:trPr>
          <w:trHeight w:val="2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1DA52A2" w14:textId="77777777" w:rsidR="000834BF" w:rsidRPr="00C55DE9" w:rsidRDefault="000834BF" w:rsidP="00A57D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FA0D662" w14:textId="77777777" w:rsidR="000834BF" w:rsidRPr="00C55DE9" w:rsidRDefault="000834BF" w:rsidP="00A57D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84D5D05" w14:textId="77777777" w:rsidR="000834BF" w:rsidRPr="00C55DE9" w:rsidRDefault="000834BF" w:rsidP="00A57D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AF6668E" w14:textId="77777777" w:rsidR="000834BF" w:rsidRPr="00C55DE9" w:rsidRDefault="000834BF" w:rsidP="00A57D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9C911FA" w14:textId="77777777" w:rsidR="000834BF" w:rsidRPr="00C55DE9" w:rsidRDefault="000834BF" w:rsidP="00A57D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</w:tr>
      <w:tr w:rsidR="000834BF" w:rsidRPr="00C55DE9" w14:paraId="2F8A32AF" w14:textId="77777777" w:rsidTr="00A57D61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0608B36E" w14:textId="77777777" w:rsidR="000834BF" w:rsidRPr="00C55DE9" w:rsidRDefault="000834BF" w:rsidP="00A57D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8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16D8310B" w14:textId="77777777" w:rsidR="000834BF" w:rsidRPr="00C55DE9" w:rsidRDefault="000834BF" w:rsidP="00A57D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eastAsia="Garamond" w:hAnsiTheme="minorHAnsi" w:cstheme="minorHAnsi"/>
                <w:b/>
                <w:sz w:val="20"/>
                <w:szCs w:val="20"/>
              </w:rPr>
              <w:t>WARUNKI PODSTAWOWE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7EDE41AB" w14:textId="77777777" w:rsidR="000834BF" w:rsidRPr="00C55DE9" w:rsidRDefault="000834BF" w:rsidP="00A57D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Theme="minorHAnsi" w:eastAsia="Garamond" w:hAnsiTheme="minorHAnsi" w:cstheme="minorHAnsi"/>
                <w:b/>
                <w:sz w:val="20"/>
                <w:szCs w:val="20"/>
              </w:rPr>
            </w:pPr>
          </w:p>
        </w:tc>
      </w:tr>
    </w:tbl>
    <w:tbl>
      <w:tblPr>
        <w:tblStyle w:val="TableNormal"/>
        <w:tblW w:w="1091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7"/>
        <w:gridCol w:w="5093"/>
        <w:gridCol w:w="1276"/>
        <w:gridCol w:w="1843"/>
        <w:gridCol w:w="2126"/>
      </w:tblGrid>
      <w:tr w:rsidR="008308DA" w14:paraId="136F8C38" w14:textId="77777777" w:rsidTr="00A57D61">
        <w:trPr>
          <w:trHeight w:val="326"/>
        </w:trPr>
        <w:tc>
          <w:tcPr>
            <w:tcW w:w="577" w:type="dxa"/>
          </w:tcPr>
          <w:p w14:paraId="63C73D43" w14:textId="77777777" w:rsidR="008308DA" w:rsidRPr="005613E5" w:rsidRDefault="008308DA" w:rsidP="008308DA">
            <w:pPr>
              <w:pStyle w:val="TableParagraph"/>
              <w:numPr>
                <w:ilvl w:val="0"/>
                <w:numId w:val="36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6D861D70" w14:textId="2D607EFE" w:rsidR="008308DA" w:rsidRPr="005613E5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Urządzenie </w:t>
            </w:r>
            <w:r w:rsidRPr="008308DA">
              <w:rPr>
                <w:rFonts w:asciiTheme="minorHAnsi" w:hAnsiTheme="minorHAnsi" w:cstheme="minorHAnsi"/>
                <w:sz w:val="20"/>
                <w:szCs w:val="20"/>
              </w:rPr>
              <w:t>wielofunkcyjne A4</w:t>
            </w:r>
          </w:p>
        </w:tc>
        <w:tc>
          <w:tcPr>
            <w:tcW w:w="1276" w:type="dxa"/>
          </w:tcPr>
          <w:p w14:paraId="4D243352" w14:textId="77777777" w:rsidR="008308DA" w:rsidRPr="005613E5" w:rsidRDefault="008308DA" w:rsidP="008308DA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00D19E58" w14:textId="77777777" w:rsidR="008308DA" w:rsidRPr="005613E5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4B44960" w14:textId="77777777" w:rsidR="008308DA" w:rsidRPr="005613E5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308DA" w14:paraId="755C904D" w14:textId="77777777" w:rsidTr="00A57D61">
        <w:trPr>
          <w:trHeight w:val="326"/>
        </w:trPr>
        <w:tc>
          <w:tcPr>
            <w:tcW w:w="577" w:type="dxa"/>
          </w:tcPr>
          <w:p w14:paraId="396302FD" w14:textId="77777777" w:rsidR="008308DA" w:rsidRPr="005613E5" w:rsidRDefault="008308DA" w:rsidP="008308DA">
            <w:pPr>
              <w:pStyle w:val="TableParagraph"/>
              <w:numPr>
                <w:ilvl w:val="0"/>
                <w:numId w:val="36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267678C9" w14:textId="58B21F26" w:rsidR="008308DA" w:rsidRPr="00A8208D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308DA">
              <w:rPr>
                <w:rFonts w:asciiTheme="minorHAnsi" w:hAnsiTheme="minorHAnsi" w:cstheme="minorHAnsi"/>
                <w:sz w:val="20"/>
                <w:szCs w:val="20"/>
              </w:rPr>
              <w:t>Drukarka laserowa monochromatyczna</w:t>
            </w:r>
          </w:p>
        </w:tc>
        <w:tc>
          <w:tcPr>
            <w:tcW w:w="1276" w:type="dxa"/>
          </w:tcPr>
          <w:p w14:paraId="2A049103" w14:textId="77777777" w:rsidR="008308DA" w:rsidRDefault="008308DA" w:rsidP="008308DA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0C3BD957" w14:textId="77777777" w:rsidR="008308DA" w:rsidRPr="005613E5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0D8963" w14:textId="77777777" w:rsidR="008308DA" w:rsidRPr="005613E5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308DA" w14:paraId="2768DD9B" w14:textId="77777777" w:rsidTr="00A57D61">
        <w:trPr>
          <w:trHeight w:val="340"/>
        </w:trPr>
        <w:tc>
          <w:tcPr>
            <w:tcW w:w="577" w:type="dxa"/>
          </w:tcPr>
          <w:p w14:paraId="7B18C531" w14:textId="77777777" w:rsidR="008308DA" w:rsidRPr="005613E5" w:rsidRDefault="008308DA" w:rsidP="008308DA">
            <w:pPr>
              <w:pStyle w:val="TableParagraph"/>
              <w:numPr>
                <w:ilvl w:val="0"/>
                <w:numId w:val="36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0051E64F" w14:textId="4461E13A" w:rsidR="008308DA" w:rsidRPr="005613E5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308DA">
              <w:rPr>
                <w:rFonts w:asciiTheme="minorHAnsi" w:hAnsiTheme="minorHAnsi" w:cstheme="minorHAnsi"/>
                <w:sz w:val="20"/>
                <w:szCs w:val="20"/>
              </w:rPr>
              <w:t>Pamięć minimum 256MB</w:t>
            </w:r>
          </w:p>
        </w:tc>
        <w:tc>
          <w:tcPr>
            <w:tcW w:w="1276" w:type="dxa"/>
          </w:tcPr>
          <w:p w14:paraId="60FD21C4" w14:textId="77777777" w:rsidR="008308DA" w:rsidRPr="005613E5" w:rsidRDefault="008308DA" w:rsidP="008308DA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784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6A053777" w14:textId="77777777" w:rsidR="008308DA" w:rsidRPr="005613E5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2DC198" w14:textId="77777777" w:rsidR="008308DA" w:rsidRPr="005613E5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308DA" w14:paraId="40FD6925" w14:textId="77777777" w:rsidTr="00A57D61">
        <w:trPr>
          <w:trHeight w:val="340"/>
        </w:trPr>
        <w:tc>
          <w:tcPr>
            <w:tcW w:w="577" w:type="dxa"/>
          </w:tcPr>
          <w:p w14:paraId="7D0A40AC" w14:textId="77777777" w:rsidR="008308DA" w:rsidRPr="005613E5" w:rsidRDefault="008308DA" w:rsidP="008308DA">
            <w:pPr>
              <w:pStyle w:val="TableParagraph"/>
              <w:numPr>
                <w:ilvl w:val="0"/>
                <w:numId w:val="36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0D5FFDA0" w14:textId="7A0A418A" w:rsidR="008308DA" w:rsidRPr="00A8208D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308DA">
              <w:rPr>
                <w:rFonts w:asciiTheme="minorHAnsi" w:hAnsiTheme="minorHAnsi" w:cstheme="minorHAnsi"/>
                <w:sz w:val="20"/>
                <w:szCs w:val="20"/>
              </w:rPr>
              <w:t>Ekran dotykowy kolorowy o przekątnej min. 3,5”</w:t>
            </w:r>
          </w:p>
        </w:tc>
        <w:tc>
          <w:tcPr>
            <w:tcW w:w="1276" w:type="dxa"/>
          </w:tcPr>
          <w:p w14:paraId="36918F69" w14:textId="77777777" w:rsidR="008308DA" w:rsidRPr="0077784C" w:rsidRDefault="008308DA" w:rsidP="008308DA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09377009" w14:textId="77777777" w:rsidR="008308DA" w:rsidRPr="005613E5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ED1C849" w14:textId="77777777" w:rsidR="008308DA" w:rsidRPr="005613E5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308DA" w14:paraId="0851A03C" w14:textId="77777777" w:rsidTr="00A57D61">
        <w:trPr>
          <w:trHeight w:val="340"/>
        </w:trPr>
        <w:tc>
          <w:tcPr>
            <w:tcW w:w="577" w:type="dxa"/>
          </w:tcPr>
          <w:p w14:paraId="54B77500" w14:textId="77777777" w:rsidR="008308DA" w:rsidRPr="005613E5" w:rsidRDefault="008308DA" w:rsidP="008308DA">
            <w:pPr>
              <w:pStyle w:val="TableParagraph"/>
              <w:numPr>
                <w:ilvl w:val="0"/>
                <w:numId w:val="36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1D10628F" w14:textId="7681324E" w:rsidR="008308DA" w:rsidRPr="00A8208D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308DA">
              <w:rPr>
                <w:rFonts w:asciiTheme="minorHAnsi" w:hAnsiTheme="minorHAnsi" w:cstheme="minorHAnsi"/>
                <w:sz w:val="20"/>
                <w:szCs w:val="20"/>
              </w:rPr>
              <w:t>Prędkość drukowania min. 33 str./min jednostronnie i min. 15 str./min dwustronnie</w:t>
            </w:r>
          </w:p>
        </w:tc>
        <w:tc>
          <w:tcPr>
            <w:tcW w:w="1276" w:type="dxa"/>
          </w:tcPr>
          <w:p w14:paraId="18A1CE76" w14:textId="77777777" w:rsidR="008308DA" w:rsidRPr="0077784C" w:rsidRDefault="008308DA" w:rsidP="008308DA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127A356D" w14:textId="77777777" w:rsidR="008308DA" w:rsidRPr="005613E5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5603EAE" w14:textId="77777777" w:rsidR="008308DA" w:rsidRPr="005613E5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308DA" w14:paraId="45AFF78A" w14:textId="77777777" w:rsidTr="00A57D61">
        <w:trPr>
          <w:trHeight w:val="340"/>
        </w:trPr>
        <w:tc>
          <w:tcPr>
            <w:tcW w:w="577" w:type="dxa"/>
          </w:tcPr>
          <w:p w14:paraId="3E7CDD90" w14:textId="77777777" w:rsidR="008308DA" w:rsidRPr="005613E5" w:rsidRDefault="008308DA" w:rsidP="008308DA">
            <w:pPr>
              <w:pStyle w:val="TableParagraph"/>
              <w:numPr>
                <w:ilvl w:val="0"/>
                <w:numId w:val="36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574CA6E4" w14:textId="5573DF2F" w:rsidR="008308DA" w:rsidRPr="005613E5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308DA">
              <w:rPr>
                <w:rFonts w:asciiTheme="minorHAnsi" w:hAnsiTheme="minorHAnsi" w:cstheme="minorHAnsi"/>
                <w:sz w:val="20"/>
                <w:szCs w:val="20"/>
              </w:rPr>
              <w:t>Czas wydruku pierwszej strony maks. 9 s</w:t>
            </w:r>
          </w:p>
        </w:tc>
        <w:tc>
          <w:tcPr>
            <w:tcW w:w="1276" w:type="dxa"/>
          </w:tcPr>
          <w:p w14:paraId="32AB60E8" w14:textId="77777777" w:rsidR="008308DA" w:rsidRPr="005613E5" w:rsidRDefault="008308DA" w:rsidP="008308DA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784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3B16338" w14:textId="77777777" w:rsidR="008308DA" w:rsidRPr="005613E5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7384B5C" w14:textId="77777777" w:rsidR="008308DA" w:rsidRPr="005613E5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308DA" w14:paraId="2610FF90" w14:textId="77777777" w:rsidTr="00A57D61">
        <w:trPr>
          <w:trHeight w:val="340"/>
        </w:trPr>
        <w:tc>
          <w:tcPr>
            <w:tcW w:w="577" w:type="dxa"/>
          </w:tcPr>
          <w:p w14:paraId="0AB8515D" w14:textId="77777777" w:rsidR="008308DA" w:rsidRPr="005613E5" w:rsidRDefault="008308DA" w:rsidP="008308DA">
            <w:pPr>
              <w:pStyle w:val="TableParagraph"/>
              <w:numPr>
                <w:ilvl w:val="0"/>
                <w:numId w:val="36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5C16034C" w14:textId="5945E9DC" w:rsidR="008308DA" w:rsidRPr="005613E5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308DA">
              <w:rPr>
                <w:rFonts w:asciiTheme="minorHAnsi" w:hAnsiTheme="minorHAnsi" w:cstheme="minorHAnsi"/>
                <w:sz w:val="20"/>
                <w:szCs w:val="20"/>
              </w:rPr>
              <w:t xml:space="preserve">Rozdzielczość druku min. 1200 x 1200 </w:t>
            </w:r>
            <w:proofErr w:type="spellStart"/>
            <w:r w:rsidRPr="008308DA">
              <w:rPr>
                <w:rFonts w:asciiTheme="minorHAnsi" w:hAnsiTheme="minorHAnsi" w:cstheme="minorHAnsi"/>
                <w:sz w:val="20"/>
                <w:szCs w:val="20"/>
              </w:rPr>
              <w:t>dpi</w:t>
            </w:r>
            <w:proofErr w:type="spellEnd"/>
          </w:p>
        </w:tc>
        <w:tc>
          <w:tcPr>
            <w:tcW w:w="1276" w:type="dxa"/>
          </w:tcPr>
          <w:p w14:paraId="53896262" w14:textId="77777777" w:rsidR="008308DA" w:rsidRPr="0077784C" w:rsidRDefault="008308DA" w:rsidP="008308DA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9442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58903965" w14:textId="77777777" w:rsidR="008308DA" w:rsidRPr="005613E5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FF6B1D5" w14:textId="77777777" w:rsidR="008308DA" w:rsidRPr="005613E5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308DA" w14:paraId="22346942" w14:textId="77777777" w:rsidTr="00A57D61">
        <w:trPr>
          <w:trHeight w:val="340"/>
        </w:trPr>
        <w:tc>
          <w:tcPr>
            <w:tcW w:w="577" w:type="dxa"/>
          </w:tcPr>
          <w:p w14:paraId="75290037" w14:textId="77777777" w:rsidR="008308DA" w:rsidRPr="005613E5" w:rsidRDefault="008308DA" w:rsidP="008308DA">
            <w:pPr>
              <w:pStyle w:val="TableParagraph"/>
              <w:numPr>
                <w:ilvl w:val="0"/>
                <w:numId w:val="36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40FA3411" w14:textId="6A298A51" w:rsidR="008308DA" w:rsidRPr="005613E5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308DA">
              <w:rPr>
                <w:rFonts w:asciiTheme="minorHAnsi" w:hAnsiTheme="minorHAnsi" w:cstheme="minorHAnsi"/>
                <w:sz w:val="20"/>
                <w:szCs w:val="20"/>
              </w:rPr>
              <w:t>Podajnik papieru min. 250 arkuszy</w:t>
            </w:r>
          </w:p>
        </w:tc>
        <w:tc>
          <w:tcPr>
            <w:tcW w:w="1276" w:type="dxa"/>
          </w:tcPr>
          <w:p w14:paraId="59AC5434" w14:textId="77777777" w:rsidR="008308DA" w:rsidRPr="0077784C" w:rsidRDefault="008308DA" w:rsidP="008308DA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9442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43273B89" w14:textId="77777777" w:rsidR="008308DA" w:rsidRPr="005613E5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EC5A0EE" w14:textId="77777777" w:rsidR="008308DA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&lt; 350 arkuszy – 0 pkt</w:t>
            </w:r>
          </w:p>
          <w:p w14:paraId="5323DF25" w14:textId="0EBB9E29" w:rsidR="008308DA" w:rsidRPr="005613E5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308DA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&gt;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350 arkuszy – 5 pkt</w:t>
            </w:r>
          </w:p>
        </w:tc>
      </w:tr>
      <w:tr w:rsidR="008308DA" w14:paraId="65217948" w14:textId="77777777" w:rsidTr="00A57D61">
        <w:trPr>
          <w:trHeight w:val="340"/>
        </w:trPr>
        <w:tc>
          <w:tcPr>
            <w:tcW w:w="577" w:type="dxa"/>
          </w:tcPr>
          <w:p w14:paraId="4FB6C225" w14:textId="77777777" w:rsidR="008308DA" w:rsidRPr="005613E5" w:rsidRDefault="008308DA" w:rsidP="008308DA">
            <w:pPr>
              <w:pStyle w:val="TableParagraph"/>
              <w:numPr>
                <w:ilvl w:val="0"/>
                <w:numId w:val="36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3142F5FC" w14:textId="56AC26C2" w:rsidR="008308DA" w:rsidRPr="005613E5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308DA">
              <w:rPr>
                <w:rFonts w:asciiTheme="minorHAnsi" w:hAnsiTheme="minorHAnsi" w:cstheme="minorHAnsi"/>
                <w:sz w:val="20"/>
                <w:szCs w:val="20"/>
              </w:rPr>
              <w:t>ADF min. 50 arkuszy</w:t>
            </w:r>
          </w:p>
        </w:tc>
        <w:tc>
          <w:tcPr>
            <w:tcW w:w="1276" w:type="dxa"/>
          </w:tcPr>
          <w:p w14:paraId="70E397A4" w14:textId="77777777" w:rsidR="008308DA" w:rsidRPr="0077784C" w:rsidRDefault="008308DA" w:rsidP="008308DA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9442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663D5946" w14:textId="77777777" w:rsidR="008308DA" w:rsidRPr="005613E5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A96C571" w14:textId="77777777" w:rsidR="008308DA" w:rsidRPr="005613E5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308DA" w14:paraId="7B88903A" w14:textId="77777777" w:rsidTr="00A57D61">
        <w:trPr>
          <w:trHeight w:val="340"/>
        </w:trPr>
        <w:tc>
          <w:tcPr>
            <w:tcW w:w="577" w:type="dxa"/>
          </w:tcPr>
          <w:p w14:paraId="5036BB50" w14:textId="77777777" w:rsidR="008308DA" w:rsidRPr="005613E5" w:rsidRDefault="008308DA" w:rsidP="008308DA">
            <w:pPr>
              <w:pStyle w:val="TableParagraph"/>
              <w:numPr>
                <w:ilvl w:val="0"/>
                <w:numId w:val="36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5EBCC513" w14:textId="2557B872" w:rsidR="008308DA" w:rsidRPr="005613E5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308DA">
              <w:rPr>
                <w:rFonts w:asciiTheme="minorHAnsi" w:hAnsiTheme="minorHAnsi" w:cstheme="minorHAnsi"/>
                <w:sz w:val="20"/>
                <w:szCs w:val="20"/>
              </w:rPr>
              <w:t>Automatyczny druk dwustronny</w:t>
            </w:r>
          </w:p>
        </w:tc>
        <w:tc>
          <w:tcPr>
            <w:tcW w:w="1276" w:type="dxa"/>
          </w:tcPr>
          <w:p w14:paraId="0AE16204" w14:textId="77777777" w:rsidR="008308DA" w:rsidRPr="0077784C" w:rsidRDefault="008308DA" w:rsidP="008308DA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9442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0379ED74" w14:textId="77777777" w:rsidR="008308DA" w:rsidRPr="005613E5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7971EE1" w14:textId="77777777" w:rsidR="008308DA" w:rsidRPr="005613E5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308DA" w14:paraId="617EBFE2" w14:textId="77777777" w:rsidTr="00A57D61">
        <w:trPr>
          <w:trHeight w:val="340"/>
        </w:trPr>
        <w:tc>
          <w:tcPr>
            <w:tcW w:w="577" w:type="dxa"/>
          </w:tcPr>
          <w:p w14:paraId="4111EFE4" w14:textId="77777777" w:rsidR="008308DA" w:rsidRPr="005613E5" w:rsidRDefault="008308DA" w:rsidP="008308DA">
            <w:pPr>
              <w:pStyle w:val="TableParagraph"/>
              <w:numPr>
                <w:ilvl w:val="0"/>
                <w:numId w:val="36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682CCA2E" w14:textId="314BAA55" w:rsidR="008308DA" w:rsidRPr="005613E5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308DA">
              <w:rPr>
                <w:rFonts w:asciiTheme="minorHAnsi" w:hAnsiTheme="minorHAnsi" w:cstheme="minorHAnsi"/>
                <w:sz w:val="20"/>
                <w:szCs w:val="20"/>
              </w:rPr>
              <w:t>Prędkość kopiowania min. 33 str./min jednostronnie</w:t>
            </w:r>
          </w:p>
        </w:tc>
        <w:tc>
          <w:tcPr>
            <w:tcW w:w="1276" w:type="dxa"/>
          </w:tcPr>
          <w:p w14:paraId="19552413" w14:textId="77777777" w:rsidR="008308DA" w:rsidRPr="0077784C" w:rsidRDefault="008308DA" w:rsidP="008308DA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9442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255ACD0" w14:textId="77777777" w:rsidR="008308DA" w:rsidRPr="005613E5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BD3A571" w14:textId="77777777" w:rsidR="008308DA" w:rsidRPr="005613E5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308DA" w14:paraId="622C7BDE" w14:textId="77777777" w:rsidTr="00A57D61">
        <w:trPr>
          <w:trHeight w:val="340"/>
        </w:trPr>
        <w:tc>
          <w:tcPr>
            <w:tcW w:w="577" w:type="dxa"/>
          </w:tcPr>
          <w:p w14:paraId="56942727" w14:textId="77777777" w:rsidR="008308DA" w:rsidRPr="005613E5" w:rsidRDefault="008308DA" w:rsidP="008308DA">
            <w:pPr>
              <w:pStyle w:val="TableParagraph"/>
              <w:numPr>
                <w:ilvl w:val="0"/>
                <w:numId w:val="36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0CAEEC25" w14:textId="3ED24C35" w:rsidR="008308DA" w:rsidRPr="005613E5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308DA">
              <w:rPr>
                <w:rFonts w:asciiTheme="minorHAnsi" w:hAnsiTheme="minorHAnsi" w:cstheme="minorHAnsi"/>
                <w:sz w:val="20"/>
                <w:szCs w:val="20"/>
              </w:rPr>
              <w:t xml:space="preserve">Skanowanie min. 1200 x 1200 </w:t>
            </w:r>
            <w:proofErr w:type="spellStart"/>
            <w:r w:rsidRPr="008308DA">
              <w:rPr>
                <w:rFonts w:asciiTheme="minorHAnsi" w:hAnsiTheme="minorHAnsi" w:cstheme="minorHAnsi"/>
                <w:sz w:val="20"/>
                <w:szCs w:val="20"/>
              </w:rPr>
              <w:t>dpi</w:t>
            </w:r>
            <w:proofErr w:type="spellEnd"/>
          </w:p>
        </w:tc>
        <w:tc>
          <w:tcPr>
            <w:tcW w:w="1276" w:type="dxa"/>
          </w:tcPr>
          <w:p w14:paraId="2DA60D47" w14:textId="77777777" w:rsidR="008308DA" w:rsidRPr="0077784C" w:rsidRDefault="008308DA" w:rsidP="008308DA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9442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56581B5B" w14:textId="77777777" w:rsidR="008308DA" w:rsidRPr="005613E5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1E659A" w14:textId="77777777" w:rsidR="008308DA" w:rsidRPr="005613E5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308DA" w14:paraId="21D911E6" w14:textId="77777777" w:rsidTr="00A57D61">
        <w:trPr>
          <w:trHeight w:val="340"/>
        </w:trPr>
        <w:tc>
          <w:tcPr>
            <w:tcW w:w="577" w:type="dxa"/>
          </w:tcPr>
          <w:p w14:paraId="5F98D2F5" w14:textId="77777777" w:rsidR="008308DA" w:rsidRPr="005613E5" w:rsidRDefault="008308DA" w:rsidP="008308DA">
            <w:pPr>
              <w:pStyle w:val="TableParagraph"/>
              <w:numPr>
                <w:ilvl w:val="0"/>
                <w:numId w:val="36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04E1DCA5" w14:textId="24C2521D" w:rsidR="008308DA" w:rsidRPr="005613E5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308DA">
              <w:rPr>
                <w:rFonts w:asciiTheme="minorHAnsi" w:hAnsiTheme="minorHAnsi" w:cstheme="minorHAnsi"/>
                <w:sz w:val="20"/>
                <w:szCs w:val="20"/>
              </w:rPr>
              <w:t>Wbudowany faks</w:t>
            </w:r>
          </w:p>
        </w:tc>
        <w:tc>
          <w:tcPr>
            <w:tcW w:w="1276" w:type="dxa"/>
          </w:tcPr>
          <w:p w14:paraId="67DA5F09" w14:textId="77777777" w:rsidR="008308DA" w:rsidRPr="0077784C" w:rsidRDefault="008308DA" w:rsidP="008308DA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9442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3F7CC5D8" w14:textId="77777777" w:rsidR="008308DA" w:rsidRPr="005613E5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0BEC6B0" w14:textId="77777777" w:rsidR="008308DA" w:rsidRPr="005613E5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308DA" w14:paraId="45117914" w14:textId="77777777" w:rsidTr="00A57D61">
        <w:trPr>
          <w:trHeight w:val="335"/>
        </w:trPr>
        <w:tc>
          <w:tcPr>
            <w:tcW w:w="577" w:type="dxa"/>
          </w:tcPr>
          <w:p w14:paraId="1F9074BB" w14:textId="77777777" w:rsidR="008308DA" w:rsidRPr="005613E5" w:rsidRDefault="008308DA" w:rsidP="008308DA">
            <w:pPr>
              <w:pStyle w:val="TableParagraph"/>
              <w:numPr>
                <w:ilvl w:val="0"/>
                <w:numId w:val="36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03DAEB0D" w14:textId="4DD4F99A" w:rsidR="008308DA" w:rsidRPr="005613E5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308DA">
              <w:rPr>
                <w:rFonts w:asciiTheme="minorHAnsi" w:hAnsiTheme="minorHAnsi" w:cstheme="minorHAnsi"/>
                <w:sz w:val="20"/>
                <w:szCs w:val="20"/>
              </w:rPr>
              <w:t xml:space="preserve">Łączność: LAN, </w:t>
            </w:r>
            <w:proofErr w:type="spellStart"/>
            <w:r w:rsidRPr="008308DA">
              <w:rPr>
                <w:rFonts w:asciiTheme="minorHAnsi" w:hAnsiTheme="minorHAnsi" w:cstheme="minorHAnsi"/>
                <w:sz w:val="20"/>
                <w:szCs w:val="20"/>
              </w:rPr>
              <w:t>WiFi</w:t>
            </w:r>
            <w:proofErr w:type="spellEnd"/>
            <w:r w:rsidRPr="008308DA">
              <w:rPr>
                <w:rFonts w:asciiTheme="minorHAnsi" w:hAnsiTheme="minorHAnsi" w:cstheme="minorHAnsi"/>
                <w:sz w:val="20"/>
                <w:szCs w:val="20"/>
              </w:rPr>
              <w:t xml:space="preserve"> 5GHz, USB</w:t>
            </w:r>
          </w:p>
        </w:tc>
        <w:tc>
          <w:tcPr>
            <w:tcW w:w="1276" w:type="dxa"/>
          </w:tcPr>
          <w:p w14:paraId="0077FF49" w14:textId="77777777" w:rsidR="008308DA" w:rsidRPr="005613E5" w:rsidRDefault="008308DA" w:rsidP="008308DA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784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1689316B" w14:textId="77777777" w:rsidR="008308DA" w:rsidRPr="005613E5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8399B8F" w14:textId="77777777" w:rsidR="008308DA" w:rsidRPr="005613E5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308DA" w14:paraId="5F0CD90B" w14:textId="77777777" w:rsidTr="00A57D61">
        <w:trPr>
          <w:trHeight w:val="335"/>
        </w:trPr>
        <w:tc>
          <w:tcPr>
            <w:tcW w:w="577" w:type="dxa"/>
          </w:tcPr>
          <w:p w14:paraId="4A5ED855" w14:textId="77777777" w:rsidR="008308DA" w:rsidRPr="005613E5" w:rsidRDefault="008308DA" w:rsidP="008308DA">
            <w:pPr>
              <w:pStyle w:val="TableParagraph"/>
              <w:numPr>
                <w:ilvl w:val="0"/>
                <w:numId w:val="36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339E11CB" w14:textId="7E786554" w:rsidR="008308DA" w:rsidRPr="00FF6D0F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308DA">
              <w:rPr>
                <w:rFonts w:asciiTheme="minorHAnsi" w:hAnsiTheme="minorHAnsi" w:cstheme="minorHAnsi"/>
                <w:sz w:val="20"/>
                <w:szCs w:val="20"/>
              </w:rPr>
              <w:t>Wbudowany czytnik NFC</w:t>
            </w:r>
          </w:p>
        </w:tc>
        <w:tc>
          <w:tcPr>
            <w:tcW w:w="1276" w:type="dxa"/>
          </w:tcPr>
          <w:p w14:paraId="521D5536" w14:textId="77777777" w:rsidR="008308DA" w:rsidRPr="0077784C" w:rsidRDefault="008308DA" w:rsidP="008308DA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4A5AE8DC" w14:textId="77777777" w:rsidR="008308DA" w:rsidRPr="005613E5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A41D83" w14:textId="77777777" w:rsidR="008308DA" w:rsidRPr="005613E5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308DA" w14:paraId="1CE93D8F" w14:textId="77777777" w:rsidTr="00A57D61">
        <w:trPr>
          <w:trHeight w:val="340"/>
        </w:trPr>
        <w:tc>
          <w:tcPr>
            <w:tcW w:w="577" w:type="dxa"/>
          </w:tcPr>
          <w:p w14:paraId="0AEF6C84" w14:textId="77777777" w:rsidR="008308DA" w:rsidRPr="005613E5" w:rsidRDefault="008308DA" w:rsidP="008308DA">
            <w:pPr>
              <w:pStyle w:val="TableParagraph"/>
              <w:numPr>
                <w:ilvl w:val="0"/>
                <w:numId w:val="36"/>
              </w:numPr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1E22BE8D" w14:textId="3003F83B" w:rsidR="008308DA" w:rsidRPr="005613E5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308DA">
              <w:rPr>
                <w:rFonts w:asciiTheme="minorHAnsi" w:hAnsiTheme="minorHAnsi" w:cstheme="minorHAnsi"/>
                <w:sz w:val="20"/>
                <w:szCs w:val="20"/>
              </w:rPr>
              <w:t xml:space="preserve">Obciążenie miesięczne min.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20</w:t>
            </w:r>
            <w:r w:rsidRPr="008308DA">
              <w:rPr>
                <w:rFonts w:asciiTheme="minorHAnsi" w:hAnsiTheme="minorHAnsi" w:cstheme="minorHAnsi"/>
                <w:sz w:val="20"/>
                <w:szCs w:val="20"/>
              </w:rPr>
              <w:t> 000 stron</w:t>
            </w:r>
          </w:p>
        </w:tc>
        <w:tc>
          <w:tcPr>
            <w:tcW w:w="1276" w:type="dxa"/>
          </w:tcPr>
          <w:p w14:paraId="35F4DC59" w14:textId="77777777" w:rsidR="008308DA" w:rsidRPr="005613E5" w:rsidRDefault="008308DA" w:rsidP="008308DA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784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0DB613DB" w14:textId="77777777" w:rsidR="008308DA" w:rsidRPr="005613E5" w:rsidRDefault="008308DA" w:rsidP="008308DA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E3E5DE4" w14:textId="77777777" w:rsidR="008308DA" w:rsidRDefault="008308DA" w:rsidP="008308DA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&lt; 32 000 stron – 0 pkt</w:t>
            </w:r>
          </w:p>
          <w:p w14:paraId="1D248404" w14:textId="11410329" w:rsidR="008308DA" w:rsidRPr="005613E5" w:rsidRDefault="008308DA" w:rsidP="008308DA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  <w:r w:rsidRPr="008308DA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&gt;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32 000 stron – 5 pkt</w:t>
            </w:r>
          </w:p>
        </w:tc>
      </w:tr>
      <w:tr w:rsidR="008308DA" w14:paraId="32A2626E" w14:textId="77777777" w:rsidTr="00A57D61">
        <w:trPr>
          <w:trHeight w:val="340"/>
        </w:trPr>
        <w:tc>
          <w:tcPr>
            <w:tcW w:w="577" w:type="dxa"/>
          </w:tcPr>
          <w:p w14:paraId="3AEB61F4" w14:textId="77777777" w:rsidR="008308DA" w:rsidRPr="005613E5" w:rsidRDefault="008308DA" w:rsidP="008308DA">
            <w:pPr>
              <w:pStyle w:val="TableParagraph"/>
              <w:numPr>
                <w:ilvl w:val="0"/>
                <w:numId w:val="36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7319A0A9" w14:textId="499991F9" w:rsidR="008308DA" w:rsidRPr="005613E5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308DA">
              <w:rPr>
                <w:rFonts w:asciiTheme="minorHAnsi" w:hAnsiTheme="minorHAnsi" w:cstheme="minorHAnsi"/>
                <w:sz w:val="20"/>
                <w:szCs w:val="20"/>
              </w:rPr>
              <w:t>Eksploatacja: dostępne oryginalne tonery producenta urządzenia o minimalnej wydajności 4600 stron</w:t>
            </w:r>
          </w:p>
        </w:tc>
        <w:tc>
          <w:tcPr>
            <w:tcW w:w="1276" w:type="dxa"/>
          </w:tcPr>
          <w:p w14:paraId="39355720" w14:textId="77777777" w:rsidR="008308DA" w:rsidRPr="005613E5" w:rsidRDefault="008308DA" w:rsidP="008308DA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784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4E5C3779" w14:textId="77777777" w:rsidR="008308DA" w:rsidRPr="005613E5" w:rsidRDefault="008308DA" w:rsidP="00830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2C8F66C" w14:textId="77777777" w:rsidR="008308DA" w:rsidRPr="005613E5" w:rsidRDefault="008308DA" w:rsidP="008308DA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34BF" w:rsidRPr="00A8208D" w14:paraId="25FFC0CF" w14:textId="77777777" w:rsidTr="00A57D61">
        <w:trPr>
          <w:trHeight w:val="450"/>
        </w:trPr>
        <w:tc>
          <w:tcPr>
            <w:tcW w:w="577" w:type="dxa"/>
            <w:shd w:val="clear" w:color="auto" w:fill="EEECE1" w:themeFill="background2"/>
          </w:tcPr>
          <w:p w14:paraId="37DA3793" w14:textId="339A64F7" w:rsidR="000834BF" w:rsidRPr="00A8208D" w:rsidRDefault="000834BF" w:rsidP="00A57D61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8208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5093" w:type="dxa"/>
            <w:shd w:val="clear" w:color="auto" w:fill="EEECE1" w:themeFill="background2"/>
          </w:tcPr>
          <w:p w14:paraId="4992C35D" w14:textId="77777777" w:rsidR="000834BF" w:rsidRPr="00A8208D" w:rsidRDefault="000834BF" w:rsidP="00A57D61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8208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Inne wymogi</w:t>
            </w:r>
          </w:p>
        </w:tc>
        <w:tc>
          <w:tcPr>
            <w:tcW w:w="1276" w:type="dxa"/>
            <w:shd w:val="clear" w:color="auto" w:fill="EEECE1" w:themeFill="background2"/>
          </w:tcPr>
          <w:p w14:paraId="1E5DB322" w14:textId="77777777" w:rsidR="000834BF" w:rsidRPr="00A8208D" w:rsidRDefault="000834BF" w:rsidP="00A57D61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14:paraId="0BADEBDB" w14:textId="77777777" w:rsidR="000834BF" w:rsidRPr="00A8208D" w:rsidRDefault="000834BF" w:rsidP="00A57D61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2A3DF57F" w14:textId="77777777" w:rsidR="000834BF" w:rsidRPr="00A8208D" w:rsidRDefault="000834BF" w:rsidP="00A57D61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0834BF" w14:paraId="31270C3A" w14:textId="77777777" w:rsidTr="00A57D61">
        <w:trPr>
          <w:trHeight w:val="450"/>
        </w:trPr>
        <w:tc>
          <w:tcPr>
            <w:tcW w:w="577" w:type="dxa"/>
          </w:tcPr>
          <w:p w14:paraId="5F949D77" w14:textId="77777777" w:rsidR="000834BF" w:rsidRPr="008F564E" w:rsidRDefault="000834BF" w:rsidP="000834BF">
            <w:pPr>
              <w:pStyle w:val="TableParagraph"/>
              <w:numPr>
                <w:ilvl w:val="0"/>
                <w:numId w:val="36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6369B705" w14:textId="77777777" w:rsidR="000834BF" w:rsidRPr="008F564E" w:rsidRDefault="000834BF" w:rsidP="00352B47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Realizacja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rzedmiot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zamówienia jest zgodn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z zasadą „nieczynienia poważnych szkód” (DNSH *) ), w rozumieniu art. 17 rozporządzenia (UE) 2020/852 (rozporządzenie w sprawie taksonomii) w zakresie warunków wymienionych przez Zamawiającego w „Opisie przedmiotu zamówienia”</w:t>
            </w:r>
          </w:p>
        </w:tc>
        <w:tc>
          <w:tcPr>
            <w:tcW w:w="1276" w:type="dxa"/>
            <w:vAlign w:val="center"/>
          </w:tcPr>
          <w:p w14:paraId="699F1E05" w14:textId="77777777" w:rsidR="000834BF" w:rsidRPr="008F564E" w:rsidRDefault="000834BF" w:rsidP="00A57D61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184F928A" w14:textId="77777777" w:rsidR="000834BF" w:rsidRPr="008F564E" w:rsidRDefault="000834BF" w:rsidP="00A57D6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FB5811D" w14:textId="77777777" w:rsidR="000834BF" w:rsidRPr="008F564E" w:rsidRDefault="000834BF" w:rsidP="00A57D6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34BF" w14:paraId="374984C2" w14:textId="77777777" w:rsidTr="00A57D61">
        <w:trPr>
          <w:trHeight w:val="450"/>
        </w:trPr>
        <w:tc>
          <w:tcPr>
            <w:tcW w:w="577" w:type="dxa"/>
          </w:tcPr>
          <w:p w14:paraId="420CECFB" w14:textId="77777777" w:rsidR="000834BF" w:rsidRPr="008F564E" w:rsidRDefault="000834BF" w:rsidP="000834BF">
            <w:pPr>
              <w:pStyle w:val="TableParagraph"/>
              <w:numPr>
                <w:ilvl w:val="0"/>
                <w:numId w:val="36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center"/>
          </w:tcPr>
          <w:p w14:paraId="04EC1FD8" w14:textId="77777777" w:rsidR="000834BF" w:rsidRPr="008F564E" w:rsidRDefault="000834BF" w:rsidP="00352B47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Możliwość recyklingu (przetworzenia) opakowania głównego elementu przedmiotu zamówienia</w:t>
            </w:r>
          </w:p>
        </w:tc>
        <w:tc>
          <w:tcPr>
            <w:tcW w:w="1276" w:type="dxa"/>
            <w:vAlign w:val="center"/>
          </w:tcPr>
          <w:p w14:paraId="718E5FF5" w14:textId="77777777" w:rsidR="000834BF" w:rsidRPr="008F564E" w:rsidRDefault="000834BF" w:rsidP="00A57D61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843" w:type="dxa"/>
          </w:tcPr>
          <w:p w14:paraId="7E042692" w14:textId="77777777" w:rsidR="000834BF" w:rsidRPr="008F564E" w:rsidRDefault="000834BF" w:rsidP="00A57D6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048B6E3" w14:textId="77777777" w:rsidR="000834BF" w:rsidRPr="00C95264" w:rsidRDefault="000834BF" w:rsidP="00A57D61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opakowanie nie nadaje się do recyklingu – 0 pkt,</w:t>
            </w:r>
          </w:p>
          <w:p w14:paraId="009CE215" w14:textId="77777777" w:rsidR="000834BF" w:rsidRPr="00C95264" w:rsidRDefault="000834BF" w:rsidP="00A57D61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opakowanie częściowo nadaje się do recyklingu– 2 pkt,</w:t>
            </w:r>
          </w:p>
          <w:p w14:paraId="1D99FB47" w14:textId="77777777" w:rsidR="000834BF" w:rsidRPr="008F564E" w:rsidRDefault="000834BF" w:rsidP="00A57D61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opakowanie w całości nadaje się do recyklingu– 5 pkt,</w:t>
            </w:r>
          </w:p>
        </w:tc>
      </w:tr>
      <w:tr w:rsidR="000834BF" w14:paraId="4B80F751" w14:textId="77777777" w:rsidTr="00A57D61">
        <w:trPr>
          <w:trHeight w:val="450"/>
        </w:trPr>
        <w:tc>
          <w:tcPr>
            <w:tcW w:w="577" w:type="dxa"/>
          </w:tcPr>
          <w:p w14:paraId="1A76DAD9" w14:textId="77777777" w:rsidR="000834BF" w:rsidRPr="008F564E" w:rsidRDefault="000834BF" w:rsidP="000834BF">
            <w:pPr>
              <w:pStyle w:val="TableParagraph"/>
              <w:numPr>
                <w:ilvl w:val="0"/>
                <w:numId w:val="36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center"/>
          </w:tcPr>
          <w:p w14:paraId="5CB67E89" w14:textId="77777777" w:rsidR="000834BF" w:rsidRPr="008F564E" w:rsidRDefault="000834BF" w:rsidP="00352B47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Produkt zawiera elementy / substancje, które wymagają utylizacji jako zagrażające środowisku, np. baterie, akumulatory, itp.: </w:t>
            </w:r>
          </w:p>
        </w:tc>
        <w:tc>
          <w:tcPr>
            <w:tcW w:w="1276" w:type="dxa"/>
            <w:vAlign w:val="center"/>
          </w:tcPr>
          <w:p w14:paraId="60214774" w14:textId="77777777" w:rsidR="000834BF" w:rsidRPr="00C95264" w:rsidRDefault="000834BF" w:rsidP="00A57D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77BF0661" w14:textId="77777777" w:rsidR="000834BF" w:rsidRPr="008F564E" w:rsidRDefault="000834BF" w:rsidP="00A57D6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6649DE3" w14:textId="77777777" w:rsidR="000834BF" w:rsidRPr="008F564E" w:rsidRDefault="000834BF" w:rsidP="00A57D6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0A07FA" w14:textId="77777777" w:rsidR="000834BF" w:rsidRPr="00C95264" w:rsidRDefault="000834BF" w:rsidP="00A57D61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 – 0 pkt</w:t>
            </w:r>
          </w:p>
          <w:p w14:paraId="54E0B4B2" w14:textId="77777777" w:rsidR="000834BF" w:rsidRPr="008F564E" w:rsidRDefault="000834BF" w:rsidP="00A57D61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 – 5 pkt</w:t>
            </w:r>
          </w:p>
        </w:tc>
      </w:tr>
      <w:tr w:rsidR="000834BF" w14:paraId="6F16AFC1" w14:textId="77777777" w:rsidTr="00A57D61">
        <w:trPr>
          <w:trHeight w:val="450"/>
        </w:trPr>
        <w:tc>
          <w:tcPr>
            <w:tcW w:w="577" w:type="dxa"/>
          </w:tcPr>
          <w:p w14:paraId="2D9CB26C" w14:textId="77777777" w:rsidR="000834BF" w:rsidRPr="008F564E" w:rsidRDefault="000834BF" w:rsidP="000834BF">
            <w:pPr>
              <w:pStyle w:val="TableParagraph"/>
              <w:numPr>
                <w:ilvl w:val="0"/>
                <w:numId w:val="36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center"/>
          </w:tcPr>
          <w:p w14:paraId="6F75A476" w14:textId="016100F2" w:rsidR="000834BF" w:rsidRPr="00C95264" w:rsidRDefault="000834BF" w:rsidP="00352B47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Dostępność części zamiennych od daty zakończenia sprzedaży przez nie mniej niż 3 lata</w:t>
            </w:r>
          </w:p>
        </w:tc>
        <w:tc>
          <w:tcPr>
            <w:tcW w:w="1276" w:type="dxa"/>
            <w:vAlign w:val="center"/>
          </w:tcPr>
          <w:p w14:paraId="0F332ACC" w14:textId="77777777" w:rsidR="000834BF" w:rsidRPr="00C95264" w:rsidRDefault="000834BF" w:rsidP="00A57D61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38FD8530" w14:textId="77777777" w:rsidR="000834BF" w:rsidRPr="00C95264" w:rsidRDefault="000834BF" w:rsidP="00A57D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0EB5B4D" w14:textId="77777777" w:rsidR="000834BF" w:rsidRPr="008F564E" w:rsidRDefault="000834BF" w:rsidP="00A57D6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01A8326" w14:textId="77777777" w:rsidR="000834BF" w:rsidRPr="00C95264" w:rsidRDefault="000834BF" w:rsidP="00A57D61">
            <w:pPr>
              <w:pStyle w:val="Tekstpodstawowy32"/>
              <w:spacing w:after="0"/>
              <w:ind w:left="7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do 4 lat  – 0 pkt</w:t>
            </w:r>
          </w:p>
          <w:p w14:paraId="64260B1D" w14:textId="77777777" w:rsidR="000834BF" w:rsidRPr="00C95264" w:rsidRDefault="000834BF" w:rsidP="00A57D61">
            <w:pPr>
              <w:pStyle w:val="Tekstpodstawowy32"/>
              <w:spacing w:after="0"/>
              <w:ind w:left="7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&gt; 4 lat - </w:t>
            </w:r>
            <w:r w:rsidRPr="00C9526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≤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5 lat – 5 pkt</w:t>
            </w:r>
          </w:p>
          <w:p w14:paraId="22854E39" w14:textId="77777777" w:rsidR="000834BF" w:rsidRPr="00C95264" w:rsidRDefault="000834BF" w:rsidP="00A57D61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&gt; 5  lat – 10 pkt</w:t>
            </w:r>
          </w:p>
        </w:tc>
      </w:tr>
      <w:tr w:rsidR="000834BF" w14:paraId="6E7AE06B" w14:textId="77777777" w:rsidTr="00A57D61">
        <w:trPr>
          <w:trHeight w:val="450"/>
        </w:trPr>
        <w:tc>
          <w:tcPr>
            <w:tcW w:w="577" w:type="dxa"/>
          </w:tcPr>
          <w:p w14:paraId="54617127" w14:textId="77777777" w:rsidR="000834BF" w:rsidRPr="008F564E" w:rsidRDefault="000834BF" w:rsidP="000834BF">
            <w:pPr>
              <w:pStyle w:val="TableParagraph"/>
              <w:numPr>
                <w:ilvl w:val="0"/>
                <w:numId w:val="36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center"/>
          </w:tcPr>
          <w:p w14:paraId="393ED0B1" w14:textId="77777777" w:rsidR="000834BF" w:rsidRPr="00C95264" w:rsidRDefault="000834BF" w:rsidP="00352B47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Certyfikat ISO 14001 lub EMAS lub równoważny - potwierdzający stosowanie przez producenta sprzętu będącego przedmiotem oferty systemu zarządzania środowiskiem zgodnie z ww. normami w zakresie projektowania, produkcji i sprzedaży tego sprzętu </w:t>
            </w:r>
          </w:p>
        </w:tc>
        <w:tc>
          <w:tcPr>
            <w:tcW w:w="1276" w:type="dxa"/>
            <w:vAlign w:val="center"/>
          </w:tcPr>
          <w:p w14:paraId="39D8E2E1" w14:textId="77777777" w:rsidR="000834BF" w:rsidRPr="00C95264" w:rsidRDefault="000834BF" w:rsidP="00A57D61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50849DA4" w14:textId="77777777" w:rsidR="000834BF" w:rsidRPr="00C95264" w:rsidRDefault="000834BF" w:rsidP="00A57D61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AA0767F" w14:textId="77777777" w:rsidR="000834BF" w:rsidRPr="008F564E" w:rsidRDefault="000834BF" w:rsidP="00A57D6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8EE986A" w14:textId="77777777" w:rsidR="000834BF" w:rsidRPr="00FF6D0F" w:rsidRDefault="000834BF" w:rsidP="00A57D61">
            <w:pPr>
              <w:pStyle w:val="Tekstpodstawowy32"/>
              <w:spacing w:after="0"/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TAK – 10 pkt</w:t>
            </w:r>
          </w:p>
          <w:p w14:paraId="0459EFC8" w14:textId="77777777" w:rsidR="000834BF" w:rsidRPr="00FF6D0F" w:rsidRDefault="000834BF" w:rsidP="00A57D61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  <w:p w14:paraId="095073E5" w14:textId="77777777" w:rsidR="000834BF" w:rsidRPr="00FF6D0F" w:rsidRDefault="000834BF" w:rsidP="00A57D61">
            <w:pPr>
              <w:pStyle w:val="Tematkomentarza"/>
              <w:ind w:left="73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FF6D0F">
              <w:rPr>
                <w:rFonts w:asciiTheme="minorHAnsi" w:hAnsiTheme="minorHAnsi" w:cstheme="minorHAnsi"/>
                <w:b w:val="0"/>
                <w:bCs w:val="0"/>
              </w:rPr>
              <w:t xml:space="preserve">Przy odpowiedzi „TAK” - w celu przyznania punktów -należy podać </w:t>
            </w:r>
            <w:r w:rsidRPr="00FF6D0F">
              <w:rPr>
                <w:rFonts w:asciiTheme="minorHAnsi" w:hAnsiTheme="minorHAnsi" w:cstheme="minorHAnsi"/>
                <w:b w:val="0"/>
                <w:bCs w:val="0"/>
              </w:rPr>
              <w:lastRenderedPageBreak/>
              <w:t>rodzaj certyfikatu</w:t>
            </w:r>
          </w:p>
        </w:tc>
      </w:tr>
      <w:tr w:rsidR="000834BF" w14:paraId="0E59DD69" w14:textId="77777777" w:rsidTr="00A57D61">
        <w:trPr>
          <w:trHeight w:val="450"/>
        </w:trPr>
        <w:tc>
          <w:tcPr>
            <w:tcW w:w="577" w:type="dxa"/>
          </w:tcPr>
          <w:p w14:paraId="7B006CF7" w14:textId="77777777" w:rsidR="000834BF" w:rsidRPr="008F564E" w:rsidRDefault="000834BF" w:rsidP="000834BF">
            <w:pPr>
              <w:pStyle w:val="TableParagraph"/>
              <w:numPr>
                <w:ilvl w:val="0"/>
                <w:numId w:val="36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center"/>
          </w:tcPr>
          <w:p w14:paraId="5A6148EC" w14:textId="49485C39" w:rsidR="000834BF" w:rsidRPr="00C95264" w:rsidRDefault="000834BF" w:rsidP="00352B47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Zakupiony sprzęt wyposażony jest w</w:t>
            </w:r>
            <w:r w:rsidR="00352B47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funkcjonalność/technologie pozwalające na optymalne gospodarowanie tym sprzętem (np. tryb energooszczędny, </w:t>
            </w:r>
            <w:proofErr w:type="spellStart"/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eco</w:t>
            </w:r>
            <w:proofErr w:type="spellEnd"/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, stand by itp.) </w:t>
            </w:r>
          </w:p>
        </w:tc>
        <w:tc>
          <w:tcPr>
            <w:tcW w:w="1276" w:type="dxa"/>
            <w:vAlign w:val="center"/>
          </w:tcPr>
          <w:p w14:paraId="6137760D" w14:textId="77777777" w:rsidR="000834BF" w:rsidRPr="00C95264" w:rsidRDefault="000834BF" w:rsidP="00A57D61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843" w:type="dxa"/>
          </w:tcPr>
          <w:p w14:paraId="27B8B547" w14:textId="77777777" w:rsidR="000834BF" w:rsidRPr="008F564E" w:rsidRDefault="000834BF" w:rsidP="00A57D6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40F357D" w14:textId="77777777" w:rsidR="000834BF" w:rsidRPr="00FF6D0F" w:rsidRDefault="000834BF" w:rsidP="00A57D61">
            <w:pPr>
              <w:pStyle w:val="Tekstpodstawowy32"/>
              <w:spacing w:after="0"/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0683EE4E" w14:textId="77777777" w:rsidR="000834BF" w:rsidRPr="00FF6D0F" w:rsidRDefault="000834BF" w:rsidP="00A57D61">
            <w:pPr>
              <w:pStyle w:val="Tematkomentarza"/>
              <w:ind w:hanging="2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FF6D0F">
              <w:rPr>
                <w:rFonts w:asciiTheme="minorHAnsi" w:hAnsiTheme="minorHAnsi" w:cstheme="minorHAnsi"/>
                <w:b w:val="0"/>
                <w:bCs w:val="0"/>
              </w:rPr>
              <w:t>NIE – 0 pkt</w:t>
            </w:r>
          </w:p>
        </w:tc>
      </w:tr>
      <w:tr w:rsidR="000834BF" w14:paraId="3F0F5688" w14:textId="77777777" w:rsidTr="00A57D61">
        <w:trPr>
          <w:trHeight w:val="450"/>
        </w:trPr>
        <w:tc>
          <w:tcPr>
            <w:tcW w:w="577" w:type="dxa"/>
          </w:tcPr>
          <w:p w14:paraId="288FCC07" w14:textId="77777777" w:rsidR="000834BF" w:rsidRPr="008F564E" w:rsidRDefault="000834BF" w:rsidP="000834BF">
            <w:pPr>
              <w:pStyle w:val="TableParagraph"/>
              <w:numPr>
                <w:ilvl w:val="0"/>
                <w:numId w:val="36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center"/>
          </w:tcPr>
          <w:p w14:paraId="2F92FBF1" w14:textId="76F6FCD6" w:rsidR="000834BF" w:rsidRPr="00C95264" w:rsidRDefault="000834BF" w:rsidP="00352B47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Przy produkcji sprzętu stosowanie są materiały zgodne z</w:t>
            </w:r>
            <w:r w:rsidR="00352B47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zasadą gospodarki cyrkularnej **)</w:t>
            </w:r>
          </w:p>
        </w:tc>
        <w:tc>
          <w:tcPr>
            <w:tcW w:w="1276" w:type="dxa"/>
            <w:vAlign w:val="center"/>
          </w:tcPr>
          <w:p w14:paraId="34D80665" w14:textId="77777777" w:rsidR="000834BF" w:rsidRPr="00C95264" w:rsidRDefault="000834BF" w:rsidP="00A57D61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5E7A3338" w14:textId="77777777" w:rsidR="000834BF" w:rsidRPr="00C95264" w:rsidRDefault="000834BF" w:rsidP="00A57D61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10BE614" w14:textId="77777777" w:rsidR="000834BF" w:rsidRPr="008F564E" w:rsidRDefault="000834BF" w:rsidP="00A57D6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08654FA" w14:textId="77777777" w:rsidR="000834BF" w:rsidRPr="00FF6D0F" w:rsidRDefault="000834BF" w:rsidP="00A57D61">
            <w:pPr>
              <w:pStyle w:val="Tekstpodstawowy32"/>
              <w:spacing w:after="0"/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0C76A7C8" w14:textId="77777777" w:rsidR="000834BF" w:rsidRPr="00FF6D0F" w:rsidRDefault="000834BF" w:rsidP="00A57D61">
            <w:pPr>
              <w:pStyle w:val="Tematkomentarza"/>
              <w:ind w:hanging="2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FF6D0F">
              <w:rPr>
                <w:rFonts w:asciiTheme="minorHAnsi" w:hAnsiTheme="minorHAnsi" w:cstheme="minorHAnsi"/>
                <w:b w:val="0"/>
                <w:bCs w:val="0"/>
              </w:rPr>
              <w:t>NIE – 0 pkt</w:t>
            </w:r>
          </w:p>
        </w:tc>
      </w:tr>
      <w:tr w:rsidR="000834BF" w14:paraId="2E20126D" w14:textId="77777777" w:rsidTr="00A57D61">
        <w:trPr>
          <w:trHeight w:val="450"/>
        </w:trPr>
        <w:tc>
          <w:tcPr>
            <w:tcW w:w="577" w:type="dxa"/>
            <w:tcBorders>
              <w:bottom w:val="single" w:sz="4" w:space="0" w:color="000000"/>
            </w:tcBorders>
          </w:tcPr>
          <w:p w14:paraId="4A77860F" w14:textId="77777777" w:rsidR="000834BF" w:rsidRPr="008F564E" w:rsidRDefault="000834BF" w:rsidP="000834BF">
            <w:pPr>
              <w:pStyle w:val="TableParagraph"/>
              <w:numPr>
                <w:ilvl w:val="0"/>
                <w:numId w:val="36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tcBorders>
              <w:bottom w:val="single" w:sz="4" w:space="0" w:color="000000"/>
            </w:tcBorders>
            <w:vAlign w:val="center"/>
          </w:tcPr>
          <w:p w14:paraId="665EC171" w14:textId="6B73683F" w:rsidR="000834BF" w:rsidRPr="00C95264" w:rsidRDefault="000834BF" w:rsidP="00352B47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Wykonawca przekaże Zamawiającemu instrukcję obsługi w</w:t>
            </w:r>
            <w:r w:rsidR="00352B47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wersji papierowej lub elektronicznej (on-line)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14:paraId="5C2FFDA4" w14:textId="77777777" w:rsidR="000834BF" w:rsidRPr="00C95264" w:rsidRDefault="000834BF" w:rsidP="00A57D61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TAK </w:t>
            </w:r>
          </w:p>
          <w:p w14:paraId="38226481" w14:textId="77777777" w:rsidR="000834BF" w:rsidRPr="00C95264" w:rsidRDefault="000834BF" w:rsidP="00A57D61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1A76803B" w14:textId="77777777" w:rsidR="000834BF" w:rsidRPr="008F564E" w:rsidRDefault="000834BF" w:rsidP="00A57D6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4F222954" w14:textId="77777777" w:rsidR="000834BF" w:rsidRPr="00FF6D0F" w:rsidRDefault="000834BF" w:rsidP="00A57D61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papierowo - 0 pkt</w:t>
            </w:r>
          </w:p>
          <w:p w14:paraId="6C9869CF" w14:textId="77777777" w:rsidR="000834BF" w:rsidRPr="00FF6D0F" w:rsidRDefault="000834BF" w:rsidP="00A57D61">
            <w:pPr>
              <w:pStyle w:val="Tematkomentarza"/>
              <w:ind w:hanging="2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FF6D0F">
              <w:rPr>
                <w:rFonts w:asciiTheme="minorHAnsi" w:hAnsiTheme="minorHAnsi" w:cstheme="minorHAnsi"/>
                <w:b w:val="0"/>
                <w:bCs w:val="0"/>
              </w:rPr>
              <w:t>on-line - 5 pkt</w:t>
            </w:r>
          </w:p>
        </w:tc>
      </w:tr>
      <w:tr w:rsidR="000834BF" w14:paraId="5963EDC8" w14:textId="77777777" w:rsidTr="00A57D61">
        <w:trPr>
          <w:trHeight w:val="450"/>
        </w:trPr>
        <w:tc>
          <w:tcPr>
            <w:tcW w:w="577" w:type="dxa"/>
            <w:shd w:val="clear" w:color="auto" w:fill="EEECE1" w:themeFill="background2"/>
          </w:tcPr>
          <w:p w14:paraId="1F6FAC8D" w14:textId="7B3DAC32" w:rsidR="000834BF" w:rsidRPr="008F564E" w:rsidRDefault="003470C5" w:rsidP="00A57D6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="000834BF">
              <w:rPr>
                <w:rFonts w:asciiTheme="minorHAnsi" w:hAnsiTheme="minorHAnsi" w:cstheme="minorHAnsi"/>
                <w:sz w:val="20"/>
                <w:szCs w:val="20"/>
              </w:rPr>
              <w:t>II</w:t>
            </w:r>
          </w:p>
        </w:tc>
        <w:tc>
          <w:tcPr>
            <w:tcW w:w="5093" w:type="dxa"/>
            <w:shd w:val="clear" w:color="auto" w:fill="EEECE1" w:themeFill="background2"/>
            <w:vAlign w:val="center"/>
          </w:tcPr>
          <w:p w14:paraId="1A3B659B" w14:textId="77777777" w:rsidR="000834BF" w:rsidRPr="00C95264" w:rsidRDefault="000834BF" w:rsidP="00A57D6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Okres gwarancji i serwis gwarancyjny</w:t>
            </w:r>
          </w:p>
        </w:tc>
        <w:tc>
          <w:tcPr>
            <w:tcW w:w="1276" w:type="dxa"/>
            <w:shd w:val="clear" w:color="auto" w:fill="EEECE1" w:themeFill="background2"/>
            <w:vAlign w:val="center"/>
          </w:tcPr>
          <w:p w14:paraId="73B5B09D" w14:textId="77777777" w:rsidR="000834BF" w:rsidRPr="00C95264" w:rsidRDefault="000834BF" w:rsidP="00A57D61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14:paraId="1C4577EA" w14:textId="77777777" w:rsidR="000834BF" w:rsidRPr="008F564E" w:rsidRDefault="000834BF" w:rsidP="00A57D6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30160FAB" w14:textId="77777777" w:rsidR="000834BF" w:rsidRPr="00C95264" w:rsidRDefault="000834BF" w:rsidP="00A57D61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34BF" w14:paraId="04CF4DF9" w14:textId="77777777" w:rsidTr="00A57D61">
        <w:trPr>
          <w:trHeight w:val="450"/>
        </w:trPr>
        <w:tc>
          <w:tcPr>
            <w:tcW w:w="577" w:type="dxa"/>
          </w:tcPr>
          <w:p w14:paraId="69A6099D" w14:textId="77777777" w:rsidR="000834BF" w:rsidRPr="008F564E" w:rsidRDefault="000834BF" w:rsidP="000834BF">
            <w:pPr>
              <w:pStyle w:val="TableParagraph"/>
              <w:numPr>
                <w:ilvl w:val="0"/>
                <w:numId w:val="36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21CBC4D2" w14:textId="662D3F82" w:rsidR="000834BF" w:rsidRPr="00C95264" w:rsidRDefault="000834BF" w:rsidP="00352B47">
            <w:pPr>
              <w:pStyle w:val="TableParagraph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Gwarancja na wszystkie elementy min.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36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miesi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ę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y</w:t>
            </w:r>
          </w:p>
        </w:tc>
        <w:tc>
          <w:tcPr>
            <w:tcW w:w="1276" w:type="dxa"/>
            <w:vAlign w:val="center"/>
          </w:tcPr>
          <w:p w14:paraId="214A7EA3" w14:textId="77777777" w:rsidR="000834BF" w:rsidRPr="00C95264" w:rsidRDefault="000834BF" w:rsidP="00A57D61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41E8FE98" w14:textId="77777777" w:rsidR="000834BF" w:rsidRPr="008F564E" w:rsidRDefault="000834BF" w:rsidP="00A57D6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27BDCB8" w14:textId="77777777" w:rsidR="000834BF" w:rsidRPr="00C95264" w:rsidRDefault="000834BF" w:rsidP="00A57D61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34BF" w14:paraId="62748B3F" w14:textId="77777777" w:rsidTr="00A57D61">
        <w:trPr>
          <w:trHeight w:val="450"/>
        </w:trPr>
        <w:tc>
          <w:tcPr>
            <w:tcW w:w="577" w:type="dxa"/>
          </w:tcPr>
          <w:p w14:paraId="1FEEF5BE" w14:textId="77777777" w:rsidR="000834BF" w:rsidRPr="008F564E" w:rsidRDefault="000834BF" w:rsidP="000834BF">
            <w:pPr>
              <w:pStyle w:val="TableParagraph"/>
              <w:numPr>
                <w:ilvl w:val="0"/>
                <w:numId w:val="36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2D563AEA" w14:textId="77777777" w:rsidR="000834BF" w:rsidRPr="00C95264" w:rsidRDefault="000834BF" w:rsidP="00352B47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Wykonanie przeglądów technicznych w okresie gwarancji zalecanych przez producenta przedmiotu oferty.</w:t>
            </w:r>
          </w:p>
        </w:tc>
        <w:tc>
          <w:tcPr>
            <w:tcW w:w="1276" w:type="dxa"/>
            <w:vAlign w:val="center"/>
          </w:tcPr>
          <w:p w14:paraId="601EE205" w14:textId="77777777" w:rsidR="000834BF" w:rsidRPr="00C95264" w:rsidRDefault="000834BF" w:rsidP="00A57D61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1BD1D0CE" w14:textId="77777777" w:rsidR="000834BF" w:rsidRPr="008F564E" w:rsidRDefault="000834BF" w:rsidP="00A57D6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B443365" w14:textId="77777777" w:rsidR="000834BF" w:rsidRPr="00C95264" w:rsidRDefault="000834BF" w:rsidP="00A57D61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34BF" w14:paraId="216499A6" w14:textId="77777777" w:rsidTr="00A57D61">
        <w:trPr>
          <w:trHeight w:val="450"/>
        </w:trPr>
        <w:tc>
          <w:tcPr>
            <w:tcW w:w="577" w:type="dxa"/>
          </w:tcPr>
          <w:p w14:paraId="2C0EDCC2" w14:textId="77777777" w:rsidR="000834BF" w:rsidRPr="008F564E" w:rsidRDefault="000834BF" w:rsidP="000834BF">
            <w:pPr>
              <w:pStyle w:val="TableParagraph"/>
              <w:numPr>
                <w:ilvl w:val="0"/>
                <w:numId w:val="36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5137D565" w14:textId="77777777" w:rsidR="000834BF" w:rsidRPr="00C95264" w:rsidRDefault="000834BF" w:rsidP="00352B47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Czas reakcji na zgłoszenie usterki do dwóch dni,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l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icząc w dni robocze rozumiane jako dni od </w:t>
            </w:r>
            <w:proofErr w:type="spellStart"/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z wyłączeniem dni ustawowo wolnych od pracy</w:t>
            </w:r>
          </w:p>
        </w:tc>
        <w:tc>
          <w:tcPr>
            <w:tcW w:w="1276" w:type="dxa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395"/>
              <w:id w:val="69481431"/>
            </w:sdtPr>
            <w:sdtContent>
              <w:p w14:paraId="66025224" w14:textId="77777777" w:rsidR="000834BF" w:rsidRPr="00C95264" w:rsidRDefault="000834BF" w:rsidP="00A57D61">
                <w:pPr>
                  <w:ind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p>
              <w:p w14:paraId="02160FBD" w14:textId="77777777" w:rsidR="000834BF" w:rsidRPr="00C95264" w:rsidRDefault="000834BF" w:rsidP="00A57D61">
                <w:pPr>
                  <w:ind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(podać w dniach)</w:t>
                </w:r>
              </w:p>
            </w:sdtContent>
          </w:sdt>
        </w:tc>
        <w:tc>
          <w:tcPr>
            <w:tcW w:w="1843" w:type="dxa"/>
          </w:tcPr>
          <w:p w14:paraId="23668547" w14:textId="77777777" w:rsidR="000834BF" w:rsidRPr="008F564E" w:rsidRDefault="000834BF" w:rsidP="00A57D6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F13B071" w14:textId="77777777" w:rsidR="000834BF" w:rsidRPr="00C95264" w:rsidRDefault="000834BF" w:rsidP="00A57D61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34BF" w14:paraId="5DB9072C" w14:textId="77777777" w:rsidTr="00A57D61">
        <w:trPr>
          <w:trHeight w:val="450"/>
        </w:trPr>
        <w:tc>
          <w:tcPr>
            <w:tcW w:w="577" w:type="dxa"/>
          </w:tcPr>
          <w:p w14:paraId="2B672A6E" w14:textId="77777777" w:rsidR="000834BF" w:rsidRPr="008F564E" w:rsidRDefault="000834BF" w:rsidP="000834BF">
            <w:pPr>
              <w:pStyle w:val="TableParagraph"/>
              <w:numPr>
                <w:ilvl w:val="0"/>
                <w:numId w:val="36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bottom"/>
          </w:tcPr>
          <w:p w14:paraId="2FD38F7C" w14:textId="77777777" w:rsidR="000834BF" w:rsidRPr="00C95264" w:rsidRDefault="000834BF" w:rsidP="00352B47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Czas skutecznej naprawy bez użycia części zamiennych licząc od momentu zgłoszenia awarii - max 5 dni robocze rozumiane jako dni od </w:t>
            </w:r>
            <w:proofErr w:type="spellStart"/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z wyłączeniem dni ustawowo wolnych od pracy</w:t>
            </w:r>
          </w:p>
        </w:tc>
        <w:tc>
          <w:tcPr>
            <w:tcW w:w="1276" w:type="dxa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395"/>
              <w:id w:val="132221167"/>
            </w:sdtPr>
            <w:sdtContent>
              <w:p w14:paraId="6234537F" w14:textId="77777777" w:rsidR="000834BF" w:rsidRPr="00C95264" w:rsidRDefault="000834BF" w:rsidP="00A57D61">
                <w:pPr>
                  <w:ind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p>
              <w:p w14:paraId="0C742BF9" w14:textId="77777777" w:rsidR="000834BF" w:rsidRPr="00C95264" w:rsidRDefault="000834BF" w:rsidP="00A57D61">
                <w:pPr>
                  <w:ind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(podać w dniach)</w:t>
                </w:r>
              </w:p>
            </w:sdtContent>
          </w:sdt>
        </w:tc>
        <w:tc>
          <w:tcPr>
            <w:tcW w:w="1843" w:type="dxa"/>
          </w:tcPr>
          <w:p w14:paraId="5FC79418" w14:textId="77777777" w:rsidR="000834BF" w:rsidRPr="008F564E" w:rsidRDefault="000834BF" w:rsidP="00A57D6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689561B" w14:textId="77777777" w:rsidR="000834BF" w:rsidRPr="00C95264" w:rsidRDefault="000834BF" w:rsidP="00A57D61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34BF" w14:paraId="29DBA53F" w14:textId="77777777" w:rsidTr="00A57D61">
        <w:trPr>
          <w:trHeight w:val="450"/>
        </w:trPr>
        <w:tc>
          <w:tcPr>
            <w:tcW w:w="577" w:type="dxa"/>
          </w:tcPr>
          <w:p w14:paraId="1E551A1F" w14:textId="77777777" w:rsidR="000834BF" w:rsidRPr="008F564E" w:rsidRDefault="000834BF" w:rsidP="000834BF">
            <w:pPr>
              <w:pStyle w:val="TableParagraph"/>
              <w:numPr>
                <w:ilvl w:val="0"/>
                <w:numId w:val="36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bottom"/>
          </w:tcPr>
          <w:p w14:paraId="41D7E9C2" w14:textId="77777777" w:rsidR="000834BF" w:rsidRPr="00C95264" w:rsidRDefault="000834BF" w:rsidP="00352B47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Czas skutecznej naprawy z użyciem części zamiennych licząc od momentu zgłoszenia awarii - max 8 dni roboczych rozumiane jako dni od </w:t>
            </w:r>
            <w:proofErr w:type="spellStart"/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z wyłączeniem dni ustawowo wolnych od pracy</w:t>
            </w:r>
          </w:p>
        </w:tc>
        <w:tc>
          <w:tcPr>
            <w:tcW w:w="1276" w:type="dxa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395"/>
              <w:id w:val="-1678574393"/>
            </w:sdtPr>
            <w:sdtContent>
              <w:p w14:paraId="132F90CB" w14:textId="77777777" w:rsidR="000834BF" w:rsidRPr="00C95264" w:rsidRDefault="000834BF" w:rsidP="00A57D61">
                <w:pPr>
                  <w:ind w:left="2"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p>
              <w:p w14:paraId="22D28301" w14:textId="77777777" w:rsidR="000834BF" w:rsidRPr="00C95264" w:rsidRDefault="000834BF" w:rsidP="00A57D61">
                <w:pPr>
                  <w:ind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(podać w dniach)</w:t>
                </w:r>
              </w:p>
            </w:sdtContent>
          </w:sdt>
        </w:tc>
        <w:tc>
          <w:tcPr>
            <w:tcW w:w="1843" w:type="dxa"/>
          </w:tcPr>
          <w:p w14:paraId="00F88D3E" w14:textId="77777777" w:rsidR="000834BF" w:rsidRPr="008F564E" w:rsidRDefault="000834BF" w:rsidP="00A57D6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A4F28C3" w14:textId="77777777" w:rsidR="000834BF" w:rsidRPr="00C95264" w:rsidRDefault="000834BF" w:rsidP="00A57D61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34BF" w14:paraId="43E455B4" w14:textId="77777777" w:rsidTr="00A57D61">
        <w:trPr>
          <w:trHeight w:val="450"/>
        </w:trPr>
        <w:tc>
          <w:tcPr>
            <w:tcW w:w="577" w:type="dxa"/>
          </w:tcPr>
          <w:p w14:paraId="6A5F301C" w14:textId="77777777" w:rsidR="000834BF" w:rsidRPr="008F564E" w:rsidRDefault="000834BF" w:rsidP="000834BF">
            <w:pPr>
              <w:pStyle w:val="TableParagraph"/>
              <w:numPr>
                <w:ilvl w:val="0"/>
                <w:numId w:val="36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bottom"/>
          </w:tcPr>
          <w:p w14:paraId="60C59449" w14:textId="77777777" w:rsidR="000834BF" w:rsidRPr="00C95264" w:rsidRDefault="000834BF" w:rsidP="00352B47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Informacje o usterce / awarii należy zgłaszać na mail / telefon</w:t>
            </w:r>
          </w:p>
        </w:tc>
        <w:tc>
          <w:tcPr>
            <w:tcW w:w="1276" w:type="dxa"/>
            <w:vAlign w:val="center"/>
          </w:tcPr>
          <w:p w14:paraId="16D6A6DD" w14:textId="77777777" w:rsidR="000834BF" w:rsidRPr="00C95264" w:rsidRDefault="000834BF" w:rsidP="00A57D61">
            <w:pPr>
              <w:ind w:left="2"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Podać dane</w:t>
            </w:r>
          </w:p>
        </w:tc>
        <w:tc>
          <w:tcPr>
            <w:tcW w:w="1843" w:type="dxa"/>
          </w:tcPr>
          <w:p w14:paraId="43CC26CE" w14:textId="77777777" w:rsidR="000834BF" w:rsidRPr="008F564E" w:rsidRDefault="000834BF" w:rsidP="00A57D6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9F9815C" w14:textId="77777777" w:rsidR="000834BF" w:rsidRPr="00C95264" w:rsidRDefault="000834BF" w:rsidP="00A57D61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9B8A578" w14:textId="77777777" w:rsidR="000834BF" w:rsidRDefault="000834BF" w:rsidP="000834BF">
      <w:pPr>
        <w:pStyle w:val="TableParagraph"/>
        <w:sectPr w:rsidR="000834BF" w:rsidSect="000834BF">
          <w:headerReference w:type="default" r:id="rId15"/>
          <w:footerReference w:type="default" r:id="rId16"/>
          <w:type w:val="continuous"/>
          <w:pgSz w:w="12240" w:h="15840"/>
          <w:pgMar w:top="1820" w:right="720" w:bottom="1615" w:left="720" w:header="708" w:footer="708" w:gutter="0"/>
          <w:cols w:space="708"/>
        </w:sectPr>
      </w:pPr>
    </w:p>
    <w:p w14:paraId="2BB0C696" w14:textId="77777777" w:rsidR="000834BF" w:rsidRDefault="000834BF" w:rsidP="000834BF">
      <w:pPr>
        <w:pStyle w:val="TableParagraph"/>
        <w:spacing w:line="276" w:lineRule="auto"/>
        <w:sectPr w:rsidR="000834BF" w:rsidSect="000834BF">
          <w:type w:val="continuous"/>
          <w:pgSz w:w="12240" w:h="15840"/>
          <w:pgMar w:top="1420" w:right="720" w:bottom="1544" w:left="720" w:header="708" w:footer="708" w:gutter="0"/>
          <w:cols w:space="708"/>
        </w:sectPr>
      </w:pPr>
    </w:p>
    <w:p w14:paraId="37BF21BD" w14:textId="77777777" w:rsidR="000834BF" w:rsidRPr="00C35AB0" w:rsidRDefault="000834BF" w:rsidP="00352B47">
      <w:pPr>
        <w:spacing w:after="60"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*) Zasada DNSH (ang. Do No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Significant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Harm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>), czyli „nie czyń poważnych szkód”- Rozporządzenie Parlamentu Europejskiego i Rady (UE) 2020/852 z dnia 18 czerwca 2020 r. w sprawie ustanowienia ram ułatwiających zrównoważone inwestycje tzw. Taksonomia</w:t>
      </w:r>
    </w:p>
    <w:p w14:paraId="3A7E20CF" w14:textId="77777777" w:rsidR="000834BF" w:rsidRPr="00C35AB0" w:rsidRDefault="000834BF" w:rsidP="00352B47">
      <w:pPr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>**) Gospodarka cyrkularna (inaczej Gospodarka Obiegu Zamkniętego) to model gospodarki, w którym produkty i usługi są przedmiotem obrotu w zamkniętych pętlach lub cyklach. Głównym celem gospodarki o obiegu zamkniętym jest projektowanie procesów produkcyjnych w taki sposób, aby możliwe było utrzymanie jak największej wartości produktów, części i materiałów. Kluczową kwestią jest stworzenie systemu pozwalającego na tworzenie towarów o długiej żywotności, optymalizowanie procesów ponownego użycia, renowacji, reprodukcji i recyklingu wszelkich produktów i materiałów</w:t>
      </w:r>
    </w:p>
    <w:p w14:paraId="13BD742D" w14:textId="77777777" w:rsidR="000834BF" w:rsidRPr="00C35AB0" w:rsidRDefault="000834BF" w:rsidP="000834BF">
      <w:pPr>
        <w:pStyle w:val="Stopka"/>
        <w:tabs>
          <w:tab w:val="left" w:pos="993"/>
        </w:tabs>
        <w:rPr>
          <w:rFonts w:asciiTheme="minorHAnsi" w:hAnsiTheme="minorHAnsi" w:cstheme="minorHAnsi"/>
          <w:b/>
          <w:sz w:val="20"/>
          <w:szCs w:val="20"/>
        </w:rPr>
      </w:pPr>
    </w:p>
    <w:p w14:paraId="661EA70E" w14:textId="77777777" w:rsidR="000834BF" w:rsidRPr="00C35AB0" w:rsidRDefault="000834BF" w:rsidP="000834BF">
      <w:pPr>
        <w:pStyle w:val="Stopka"/>
        <w:tabs>
          <w:tab w:val="left" w:pos="993"/>
        </w:tabs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>Wypełniając tabelę należy :</w:t>
      </w:r>
    </w:p>
    <w:p w14:paraId="40FBB394" w14:textId="50DF6C79" w:rsidR="000834BF" w:rsidRPr="00C35AB0" w:rsidRDefault="000834BF" w:rsidP="000834BF">
      <w:pPr>
        <w:pStyle w:val="Akapitzlist"/>
        <w:widowControl/>
        <w:numPr>
          <w:ilvl w:val="0"/>
          <w:numId w:val="35"/>
        </w:numPr>
        <w:autoSpaceDE/>
        <w:autoSpaceDN/>
        <w:ind w:left="426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 xml:space="preserve">w przypadku parametrów obligatoryjnych – wpisać </w:t>
      </w:r>
      <w:r w:rsidRPr="00C35AB0">
        <w:rPr>
          <w:rFonts w:asciiTheme="minorHAnsi" w:hAnsiTheme="minorHAnsi" w:cstheme="minorHAnsi"/>
          <w:iCs/>
          <w:sz w:val="20"/>
          <w:szCs w:val="20"/>
          <w:u w:val="single"/>
        </w:rPr>
        <w:t>co najmniej</w:t>
      </w:r>
      <w:r w:rsidRPr="00C35AB0">
        <w:rPr>
          <w:rFonts w:asciiTheme="minorHAnsi" w:hAnsiTheme="minorHAnsi" w:cstheme="minorHAnsi"/>
          <w:iCs/>
          <w:sz w:val="20"/>
          <w:szCs w:val="20"/>
        </w:rPr>
        <w:t xml:space="preserve"> właściwe słowo „TAK” lub „NIE” w zależności od tego, czy proponowany sprzęt spełnia wskazany parametr. Brak wypełnienia </w:t>
      </w:r>
      <w:r w:rsidRPr="00C35AB0">
        <w:rPr>
          <w:rFonts w:asciiTheme="minorHAnsi" w:hAnsiTheme="minorHAnsi" w:cstheme="minorHAnsi"/>
          <w:sz w:val="20"/>
          <w:szCs w:val="20"/>
        </w:rPr>
        <w:t>choćby jednego wiersza w kolumnie „</w:t>
      </w:r>
      <w:r w:rsidRPr="00C35AB0">
        <w:rPr>
          <w:rFonts w:asciiTheme="minorHAnsi" w:hAnsiTheme="minorHAnsi" w:cstheme="minorHAnsi"/>
          <w:b/>
          <w:sz w:val="20"/>
          <w:szCs w:val="20"/>
        </w:rPr>
        <w:t xml:space="preserve">Wartość oferowana” </w:t>
      </w:r>
      <w:r w:rsidRPr="00C35AB0">
        <w:rPr>
          <w:rFonts w:asciiTheme="minorHAnsi" w:hAnsiTheme="minorHAnsi" w:cstheme="minorHAnsi"/>
          <w:sz w:val="20"/>
          <w:szCs w:val="20"/>
        </w:rPr>
        <w:t>w tabeli parametrów technicznych wg Załącznika nr 2 lub brak wskazania tej informacji w innym miejscu dokumentów składających się na ofertę - spowoduje uruchomienie procedury wyjaśniania treści oferty;</w:t>
      </w:r>
    </w:p>
    <w:p w14:paraId="13251966" w14:textId="317496CA" w:rsidR="000834BF" w:rsidRPr="00C35AB0" w:rsidRDefault="000834BF" w:rsidP="000834BF">
      <w:pPr>
        <w:pStyle w:val="Akapitzlist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Brak wypełnienia choćby jednego wiersza dla parametrów podlegających ocenie za jakość w kolumnie </w:t>
      </w:r>
      <w:r w:rsidRPr="00C35AB0">
        <w:rPr>
          <w:rFonts w:asciiTheme="minorHAnsi" w:hAnsiTheme="minorHAnsi" w:cstheme="minorHAnsi"/>
          <w:b/>
          <w:sz w:val="20"/>
          <w:szCs w:val="20"/>
        </w:rPr>
        <w:t>„Wartość oferowana”</w:t>
      </w:r>
      <w:r w:rsidRPr="00C35AB0">
        <w:rPr>
          <w:rFonts w:asciiTheme="minorHAnsi" w:hAnsiTheme="minorHAnsi" w:cstheme="minorHAnsi"/>
          <w:sz w:val="20"/>
          <w:szCs w:val="20"/>
        </w:rPr>
        <w:t xml:space="preserve"> w</w:t>
      </w:r>
      <w:r w:rsidR="00352B47">
        <w:rPr>
          <w:rFonts w:asciiTheme="minorHAnsi" w:hAnsiTheme="minorHAnsi" w:cstheme="minorHAnsi"/>
          <w:sz w:val="20"/>
          <w:szCs w:val="20"/>
        </w:rPr>
        <w:t> </w:t>
      </w:r>
      <w:r w:rsidRPr="00C35AB0">
        <w:rPr>
          <w:rFonts w:asciiTheme="minorHAnsi" w:hAnsiTheme="minorHAnsi" w:cstheme="minorHAnsi"/>
          <w:sz w:val="20"/>
          <w:szCs w:val="20"/>
        </w:rPr>
        <w:t xml:space="preserve">tabeli parametrów technicznych (jak również brak wpisania informacji we właściwych opisowi parametru jednostkach lub rodzajowi danych) - spowoduje przyznanie 0 punktów dla danego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podkryterium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16CE43FA" w14:textId="17E4C935" w:rsidR="000834BF" w:rsidRPr="00352B47" w:rsidRDefault="000834BF" w:rsidP="00352B47">
      <w:pPr>
        <w:pStyle w:val="Akapitzlist"/>
        <w:numPr>
          <w:ilvl w:val="0"/>
          <w:numId w:val="35"/>
        </w:numPr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352B47">
        <w:rPr>
          <w:rFonts w:asciiTheme="minorHAnsi" w:hAnsiTheme="minorHAnsi" w:cstheme="minorHAnsi"/>
          <w:sz w:val="20"/>
          <w:szCs w:val="20"/>
        </w:rPr>
        <w:t>umieszczać wiarygodne i zgodne ze stanem faktycznym informacje; odrzucenie oferty spowoduje podanie wyższych/lepszych opisów dla cech oferowanego przedmiotu zamówienia niż wynika to z innych dokumentów załączonych do oferty i/lub przekazanych przez Wykonawcę na wezwanie Zamawiającego i/lub udzielonych wyjaśnień</w:t>
      </w:r>
    </w:p>
    <w:sectPr w:rsidR="000834BF" w:rsidRPr="00352B47">
      <w:headerReference w:type="default" r:id="rId17"/>
      <w:footerReference w:type="default" r:id="rId18"/>
      <w:type w:val="continuous"/>
      <w:pgSz w:w="12240" w:h="15840"/>
      <w:pgMar w:top="1420" w:right="720" w:bottom="280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585B3" w14:textId="77777777" w:rsidR="00391DC1" w:rsidRDefault="00391DC1" w:rsidP="008B5372">
      <w:r>
        <w:separator/>
      </w:r>
    </w:p>
  </w:endnote>
  <w:endnote w:type="continuationSeparator" w:id="0">
    <w:p w14:paraId="7EBF2BDD" w14:textId="77777777" w:rsidR="00391DC1" w:rsidRDefault="00391DC1" w:rsidP="008B5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18"/>
        <w:szCs w:val="18"/>
      </w:rPr>
      <w:id w:val="1196197815"/>
      <w:docPartObj>
        <w:docPartGallery w:val="Page Numbers (Bottom of Page)"/>
        <w:docPartUnique/>
      </w:docPartObj>
    </w:sdtPr>
    <w:sdtContent>
      <w:p w14:paraId="4F5A09BE" w14:textId="77777777" w:rsidR="005D2493" w:rsidRPr="0004275E" w:rsidRDefault="005D2493" w:rsidP="0004275E">
        <w:pPr>
          <w:pStyle w:val="Stopka"/>
          <w:pBdr>
            <w:top w:val="single" w:sz="4" w:space="1" w:color="auto"/>
          </w:pBdr>
          <w:jc w:val="center"/>
          <w:rPr>
            <w:rFonts w:asciiTheme="minorHAnsi" w:hAnsiTheme="minorHAnsi" w:cstheme="minorHAnsi"/>
            <w:bCs/>
            <w:sz w:val="18"/>
            <w:szCs w:val="18"/>
          </w:rPr>
        </w:pPr>
        <w:r w:rsidRPr="0004275E">
          <w:rPr>
            <w:rFonts w:asciiTheme="minorHAnsi" w:hAnsiTheme="minorHAnsi" w:cstheme="minorHAnsi"/>
            <w:bCs/>
            <w:sz w:val="18"/>
            <w:szCs w:val="18"/>
          </w:rPr>
          <w:t>Załącznik nr 2.1 do Zapytania ofertowego</w:t>
        </w:r>
      </w:p>
      <w:p w14:paraId="31B4CB39" w14:textId="4558E724" w:rsidR="005D2493" w:rsidRDefault="005D2493" w:rsidP="005D2493">
        <w:pPr>
          <w:pStyle w:val="Stopka"/>
          <w:jc w:val="center"/>
          <w:rPr>
            <w:rFonts w:asciiTheme="minorHAnsi" w:hAnsiTheme="minorHAnsi" w:cstheme="minorHAnsi"/>
            <w:sz w:val="18"/>
            <w:szCs w:val="18"/>
          </w:rPr>
        </w:pPr>
        <w:r>
          <w:rPr>
            <w:rFonts w:asciiTheme="minorHAnsi" w:hAnsiTheme="minorHAnsi" w:cstheme="minorHAnsi"/>
            <w:sz w:val="18"/>
            <w:szCs w:val="18"/>
          </w:rPr>
          <w:t xml:space="preserve">Opis przedmiotu zamówienia dla zadania nr </w:t>
        </w:r>
        <w:r w:rsidR="00CB77AF">
          <w:rPr>
            <w:rFonts w:asciiTheme="minorHAnsi" w:hAnsiTheme="minorHAnsi" w:cstheme="minorHAnsi"/>
            <w:sz w:val="18"/>
            <w:szCs w:val="18"/>
          </w:rPr>
          <w:t>1</w:t>
        </w:r>
      </w:p>
      <w:sdt>
        <w:sdtPr>
          <w:rPr>
            <w:rFonts w:asciiTheme="minorHAnsi" w:hAnsiTheme="minorHAnsi" w:cstheme="minorHAnsi"/>
            <w:sz w:val="18"/>
            <w:szCs w:val="18"/>
          </w:rPr>
          <w:id w:val="540709082"/>
          <w:docPartObj>
            <w:docPartGallery w:val="Page Numbers (Top of Page)"/>
            <w:docPartUnique/>
          </w:docPartObj>
        </w:sdtPr>
        <w:sdtContent>
          <w:p w14:paraId="20DD060E" w14:textId="36107DBF" w:rsidR="005D2493" w:rsidRDefault="005D2493" w:rsidP="0004275E">
            <w:pPr>
              <w:pStyle w:val="Stopka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AF4FEA9" w14:textId="39FE4334" w:rsidR="005E7BD2" w:rsidRDefault="005E7BD2" w:rsidP="0004275E">
            <w:pPr>
              <w:pStyle w:val="Stopka"/>
              <w:jc w:val="right"/>
            </w:pPr>
            <w:r w:rsidRPr="005613E5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5613E5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18"/>
        <w:szCs w:val="18"/>
      </w:rPr>
      <w:id w:val="-881243350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18"/>
            <w:szCs w:val="18"/>
          </w:rPr>
          <w:id w:val="-287594708"/>
          <w:docPartObj>
            <w:docPartGallery w:val="Page Numbers (Top of Page)"/>
            <w:docPartUnique/>
          </w:docPartObj>
        </w:sdtPr>
        <w:sdtContent>
          <w:p w14:paraId="515E59A2" w14:textId="77777777" w:rsidR="005E7BD2" w:rsidRPr="005613E5" w:rsidRDefault="005E7BD2">
            <w:pPr>
              <w:pStyle w:val="Stopka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5613E5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5613E5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BA17A43" w14:textId="77777777" w:rsidR="005E7BD2" w:rsidRDefault="005E7BD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18"/>
        <w:szCs w:val="18"/>
      </w:rPr>
      <w:id w:val="1311751085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18"/>
            <w:szCs w:val="18"/>
          </w:rPr>
          <w:id w:val="1356768614"/>
          <w:docPartObj>
            <w:docPartGallery w:val="Page Numbers (Top of Page)"/>
            <w:docPartUnique/>
          </w:docPartObj>
        </w:sdtPr>
        <w:sdtContent>
          <w:sdt>
            <w:sdtPr>
              <w:rPr>
                <w:rFonts w:asciiTheme="minorHAnsi" w:hAnsiTheme="minorHAnsi" w:cstheme="minorHAnsi"/>
                <w:sz w:val="18"/>
                <w:szCs w:val="18"/>
              </w:rPr>
              <w:id w:val="-2049752383"/>
              <w:docPartObj>
                <w:docPartGallery w:val="Page Numbers (Bottom of Page)"/>
                <w:docPartUnique/>
              </w:docPartObj>
            </w:sdtPr>
            <w:sdtContent>
              <w:p w14:paraId="33BB577D" w14:textId="77777777" w:rsidR="00CB77AF" w:rsidRPr="0004275E" w:rsidRDefault="00CB77AF" w:rsidP="00CB77AF">
                <w:pPr>
                  <w:pStyle w:val="Stopka"/>
                  <w:pBdr>
                    <w:top w:val="single" w:sz="4" w:space="1" w:color="auto"/>
                  </w:pBdr>
                  <w:jc w:val="center"/>
                  <w:rPr>
                    <w:rFonts w:asciiTheme="minorHAnsi" w:hAnsiTheme="minorHAnsi" w:cstheme="minorHAnsi"/>
                    <w:bCs/>
                    <w:sz w:val="18"/>
                    <w:szCs w:val="18"/>
                  </w:rPr>
                </w:pPr>
                <w:r w:rsidRPr="0004275E">
                  <w:rPr>
                    <w:rFonts w:asciiTheme="minorHAnsi" w:hAnsiTheme="minorHAnsi" w:cstheme="minorHAnsi"/>
                    <w:bCs/>
                    <w:sz w:val="18"/>
                    <w:szCs w:val="18"/>
                  </w:rPr>
                  <w:t>Załącznik nr 2.1 do Zapytania ofertowego</w:t>
                </w:r>
              </w:p>
              <w:p w14:paraId="351836FE" w14:textId="77777777" w:rsidR="00CB77AF" w:rsidRDefault="00CB77AF" w:rsidP="00CB77AF">
                <w:pPr>
                  <w:pStyle w:val="Stopka"/>
                  <w:jc w:val="center"/>
                  <w:rPr>
                    <w:rFonts w:asciiTheme="minorHAnsi" w:hAnsiTheme="minorHAnsi" w:cstheme="minorHAnsi"/>
                    <w:sz w:val="18"/>
                    <w:szCs w:val="18"/>
                  </w:rPr>
                </w:pPr>
                <w:r>
                  <w:rPr>
                    <w:rFonts w:asciiTheme="minorHAnsi" w:hAnsiTheme="minorHAnsi" w:cstheme="minorHAnsi"/>
                    <w:sz w:val="18"/>
                    <w:szCs w:val="18"/>
                  </w:rPr>
                  <w:t>Opis przedmiotu zamówienia dla zadania nr 1</w:t>
                </w:r>
              </w:p>
              <w:sdt>
                <w:sdtPr>
                  <w:rPr>
                    <w:rFonts w:asciiTheme="minorHAnsi" w:hAnsiTheme="minorHAnsi" w:cstheme="minorHAnsi"/>
                    <w:sz w:val="18"/>
                    <w:szCs w:val="18"/>
                  </w:rPr>
                  <w:id w:val="908963820"/>
                  <w:docPartObj>
                    <w:docPartGallery w:val="Page Numbers (Top of Page)"/>
                    <w:docPartUnique/>
                  </w:docPartObj>
                </w:sdtPr>
                <w:sdtContent>
                  <w:p w14:paraId="7D028D47" w14:textId="77777777" w:rsidR="00CB77AF" w:rsidRDefault="00CB77AF" w:rsidP="00CB77AF">
                    <w:pPr>
                      <w:pStyle w:val="Stopka"/>
                      <w:rPr>
                        <w:rFonts w:asciiTheme="minorHAnsi" w:hAnsiTheme="minorHAnsi" w:cstheme="minorHAnsi"/>
                        <w:sz w:val="18"/>
                        <w:szCs w:val="18"/>
                      </w:rPr>
                    </w:pPr>
                  </w:p>
                  <w:p w14:paraId="44EEEA1E" w14:textId="26E528DB" w:rsidR="000834BF" w:rsidRPr="005613E5" w:rsidRDefault="00CB77AF" w:rsidP="00CB77AF">
                    <w:pPr>
                      <w:pStyle w:val="Stopka"/>
                      <w:jc w:val="right"/>
                      <w:rPr>
                        <w:rFonts w:asciiTheme="minorHAnsi" w:hAnsiTheme="minorHAnsi" w:cstheme="minorHAnsi"/>
                        <w:sz w:val="18"/>
                        <w:szCs w:val="18"/>
                      </w:rPr>
                    </w:pPr>
                    <w:r w:rsidRPr="005613E5">
                      <w:rPr>
                        <w:rFonts w:asciiTheme="minorHAnsi" w:hAnsiTheme="minorHAnsi" w:cstheme="minorHAnsi"/>
                        <w:sz w:val="18"/>
                        <w:szCs w:val="18"/>
                      </w:rPr>
                      <w:t xml:space="preserve">Strona </w:t>
                    </w:r>
                    <w:r w:rsidRPr="005613E5">
                      <w:rPr>
                        <w:rFonts w:asciiTheme="minorHAnsi" w:hAnsiTheme="minorHAnsi" w:cstheme="minorHAnsi"/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 w:rsidRPr="005613E5">
                      <w:rPr>
                        <w:rFonts w:asciiTheme="minorHAnsi" w:hAnsiTheme="minorHAnsi" w:cstheme="minorHAnsi"/>
                        <w:b/>
                        <w:bCs/>
                        <w:sz w:val="18"/>
                        <w:szCs w:val="18"/>
                      </w:rPr>
                      <w:instrText>PAGE</w:instrText>
                    </w:r>
                    <w:r w:rsidRPr="005613E5">
                      <w:rPr>
                        <w:rFonts w:asciiTheme="minorHAnsi" w:hAnsiTheme="minorHAnsi" w:cstheme="minorHAnsi"/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asciiTheme="minorHAnsi" w:hAnsiTheme="minorHAnsi" w:cstheme="minorHAnsi"/>
                        <w:b/>
                        <w:bCs/>
                        <w:sz w:val="18"/>
                        <w:szCs w:val="18"/>
                      </w:rPr>
                      <w:t>13</w:t>
                    </w:r>
                    <w:r w:rsidRPr="005613E5">
                      <w:rPr>
                        <w:rFonts w:asciiTheme="minorHAnsi" w:hAnsiTheme="minorHAnsi" w:cstheme="minorHAnsi"/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  <w:r w:rsidRPr="005613E5">
                      <w:rPr>
                        <w:rFonts w:asciiTheme="minorHAnsi" w:hAnsiTheme="minorHAnsi" w:cstheme="minorHAnsi"/>
                        <w:sz w:val="18"/>
                        <w:szCs w:val="18"/>
                      </w:rPr>
                      <w:t xml:space="preserve"> z </w:t>
                    </w:r>
                    <w:r w:rsidRPr="005613E5">
                      <w:rPr>
                        <w:rFonts w:asciiTheme="minorHAnsi" w:hAnsiTheme="minorHAnsi" w:cstheme="minorHAnsi"/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 w:rsidRPr="005613E5">
                      <w:rPr>
                        <w:rFonts w:asciiTheme="minorHAnsi" w:hAnsiTheme="minorHAnsi" w:cstheme="minorHAnsi"/>
                        <w:b/>
                        <w:bCs/>
                        <w:sz w:val="18"/>
                        <w:szCs w:val="18"/>
                      </w:rPr>
                      <w:instrText>NUMPAGES</w:instrText>
                    </w:r>
                    <w:r w:rsidRPr="005613E5">
                      <w:rPr>
                        <w:rFonts w:asciiTheme="minorHAnsi" w:hAnsiTheme="minorHAnsi" w:cstheme="minorHAnsi"/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asciiTheme="minorHAnsi" w:hAnsiTheme="minorHAnsi" w:cstheme="minorHAnsi"/>
                        <w:b/>
                        <w:bCs/>
                        <w:sz w:val="18"/>
                        <w:szCs w:val="18"/>
                      </w:rPr>
                      <w:t>30</w:t>
                    </w:r>
                    <w:r w:rsidRPr="005613E5">
                      <w:rPr>
                        <w:rFonts w:asciiTheme="minorHAnsi" w:hAnsiTheme="minorHAnsi" w:cstheme="minorHAnsi"/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</w:p>
                </w:sdtContent>
              </w:sdt>
            </w:sdtContent>
          </w:sdt>
        </w:sdtContent>
      </w:sdt>
    </w:sdtContent>
  </w:sdt>
  <w:p w14:paraId="1C986288" w14:textId="77777777" w:rsidR="000834BF" w:rsidRDefault="000834BF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18"/>
        <w:szCs w:val="18"/>
      </w:rPr>
      <w:id w:val="-486023470"/>
      <w:docPartObj>
        <w:docPartGallery w:val="Page Numbers (Bottom of Page)"/>
        <w:docPartUnique/>
      </w:docPartObj>
    </w:sdtPr>
    <w:sdtContent>
      <w:p w14:paraId="2923268E" w14:textId="77777777" w:rsidR="00CB77AF" w:rsidRPr="0004275E" w:rsidRDefault="00CB77AF" w:rsidP="00CB77AF">
        <w:pPr>
          <w:pStyle w:val="Stopka"/>
          <w:pBdr>
            <w:top w:val="single" w:sz="4" w:space="1" w:color="auto"/>
          </w:pBdr>
          <w:jc w:val="center"/>
          <w:rPr>
            <w:rFonts w:asciiTheme="minorHAnsi" w:hAnsiTheme="minorHAnsi" w:cstheme="minorHAnsi"/>
            <w:bCs/>
            <w:sz w:val="18"/>
            <w:szCs w:val="18"/>
          </w:rPr>
        </w:pPr>
        <w:r w:rsidRPr="0004275E">
          <w:rPr>
            <w:rFonts w:asciiTheme="minorHAnsi" w:hAnsiTheme="minorHAnsi" w:cstheme="minorHAnsi"/>
            <w:bCs/>
            <w:sz w:val="18"/>
            <w:szCs w:val="18"/>
          </w:rPr>
          <w:t>Załącznik nr 2.1 do Zapytania ofertowego</w:t>
        </w:r>
      </w:p>
      <w:p w14:paraId="448AE5D6" w14:textId="77777777" w:rsidR="00CB77AF" w:rsidRDefault="00CB77AF" w:rsidP="00CB77AF">
        <w:pPr>
          <w:pStyle w:val="Stopka"/>
          <w:jc w:val="center"/>
          <w:rPr>
            <w:rFonts w:asciiTheme="minorHAnsi" w:hAnsiTheme="minorHAnsi" w:cstheme="minorHAnsi"/>
            <w:sz w:val="18"/>
            <w:szCs w:val="18"/>
          </w:rPr>
        </w:pPr>
        <w:r>
          <w:rPr>
            <w:rFonts w:asciiTheme="minorHAnsi" w:hAnsiTheme="minorHAnsi" w:cstheme="minorHAnsi"/>
            <w:sz w:val="18"/>
            <w:szCs w:val="18"/>
          </w:rPr>
          <w:t>Opis przedmiotu zamówienia dla zadania nr 1</w:t>
        </w:r>
      </w:p>
      <w:sdt>
        <w:sdtPr>
          <w:rPr>
            <w:rFonts w:asciiTheme="minorHAnsi" w:hAnsiTheme="minorHAnsi" w:cstheme="minorHAnsi"/>
            <w:sz w:val="18"/>
            <w:szCs w:val="18"/>
          </w:rPr>
          <w:id w:val="-1946303850"/>
          <w:docPartObj>
            <w:docPartGallery w:val="Page Numbers (Top of Page)"/>
            <w:docPartUnique/>
          </w:docPartObj>
        </w:sdtPr>
        <w:sdtContent>
          <w:p w14:paraId="1FA00AD3" w14:textId="77777777" w:rsidR="00CB77AF" w:rsidRDefault="00CB77AF" w:rsidP="00CB77AF">
            <w:pPr>
              <w:pStyle w:val="Stopka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2A12439" w14:textId="049FF6C7" w:rsidR="000834BF" w:rsidRPr="00CB77AF" w:rsidRDefault="00CB77AF" w:rsidP="00CB77AF">
            <w:pPr>
              <w:pStyle w:val="Stopka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5613E5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13</w: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5613E5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30</w: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18"/>
        <w:szCs w:val="18"/>
      </w:rPr>
      <w:id w:val="261431176"/>
      <w:docPartObj>
        <w:docPartGallery w:val="Page Numbers (Bottom of Page)"/>
        <w:docPartUnique/>
      </w:docPartObj>
    </w:sdtPr>
    <w:sdtContent>
      <w:p w14:paraId="04E169DB" w14:textId="77777777" w:rsidR="00CB77AF" w:rsidRPr="0004275E" w:rsidRDefault="00CB77AF" w:rsidP="00CB77AF">
        <w:pPr>
          <w:pStyle w:val="Stopka"/>
          <w:pBdr>
            <w:top w:val="single" w:sz="4" w:space="1" w:color="auto"/>
          </w:pBdr>
          <w:jc w:val="center"/>
          <w:rPr>
            <w:rFonts w:asciiTheme="minorHAnsi" w:hAnsiTheme="minorHAnsi" w:cstheme="minorHAnsi"/>
            <w:bCs/>
            <w:sz w:val="18"/>
            <w:szCs w:val="18"/>
          </w:rPr>
        </w:pPr>
        <w:r w:rsidRPr="0004275E">
          <w:rPr>
            <w:rFonts w:asciiTheme="minorHAnsi" w:hAnsiTheme="minorHAnsi" w:cstheme="minorHAnsi"/>
            <w:bCs/>
            <w:sz w:val="18"/>
            <w:szCs w:val="18"/>
          </w:rPr>
          <w:t>Załącznik nr 2.1 do Zapytania ofertowego</w:t>
        </w:r>
      </w:p>
      <w:p w14:paraId="56A6B81F" w14:textId="77777777" w:rsidR="00CB77AF" w:rsidRDefault="00CB77AF" w:rsidP="00CB77AF">
        <w:pPr>
          <w:pStyle w:val="Stopka"/>
          <w:jc w:val="center"/>
          <w:rPr>
            <w:rFonts w:asciiTheme="minorHAnsi" w:hAnsiTheme="minorHAnsi" w:cstheme="minorHAnsi"/>
            <w:sz w:val="18"/>
            <w:szCs w:val="18"/>
          </w:rPr>
        </w:pPr>
        <w:r>
          <w:rPr>
            <w:rFonts w:asciiTheme="minorHAnsi" w:hAnsiTheme="minorHAnsi" w:cstheme="minorHAnsi"/>
            <w:sz w:val="18"/>
            <w:szCs w:val="18"/>
          </w:rPr>
          <w:t>Opis przedmiotu zamówienia dla zadania nr 1</w:t>
        </w:r>
      </w:p>
      <w:sdt>
        <w:sdtPr>
          <w:rPr>
            <w:rFonts w:asciiTheme="minorHAnsi" w:hAnsiTheme="minorHAnsi" w:cstheme="minorHAnsi"/>
            <w:sz w:val="18"/>
            <w:szCs w:val="18"/>
          </w:rPr>
          <w:id w:val="-363136573"/>
          <w:docPartObj>
            <w:docPartGallery w:val="Page Numbers (Top of Page)"/>
            <w:docPartUnique/>
          </w:docPartObj>
        </w:sdtPr>
        <w:sdtContent>
          <w:p w14:paraId="54F254A1" w14:textId="77777777" w:rsidR="00CB77AF" w:rsidRDefault="00CB77AF" w:rsidP="00CB77AF">
            <w:pPr>
              <w:pStyle w:val="Stopka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06CC2D2" w14:textId="39BB7BE6" w:rsidR="000834BF" w:rsidRPr="00CB77AF" w:rsidRDefault="00CB77AF" w:rsidP="00CB77AF">
            <w:pPr>
              <w:pStyle w:val="Stopka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5613E5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13</w: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5613E5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30</w: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18"/>
        <w:szCs w:val="18"/>
      </w:rPr>
      <w:id w:val="-786955910"/>
      <w:docPartObj>
        <w:docPartGallery w:val="Page Numbers (Bottom of Page)"/>
        <w:docPartUnique/>
      </w:docPartObj>
    </w:sdtPr>
    <w:sdtContent>
      <w:p w14:paraId="24AD199E" w14:textId="77777777" w:rsidR="00CB77AF" w:rsidRPr="0004275E" w:rsidRDefault="00CB77AF" w:rsidP="00CB77AF">
        <w:pPr>
          <w:pStyle w:val="Stopka"/>
          <w:pBdr>
            <w:top w:val="single" w:sz="4" w:space="1" w:color="auto"/>
          </w:pBdr>
          <w:jc w:val="center"/>
          <w:rPr>
            <w:rFonts w:asciiTheme="minorHAnsi" w:hAnsiTheme="minorHAnsi" w:cstheme="minorHAnsi"/>
            <w:bCs/>
            <w:sz w:val="18"/>
            <w:szCs w:val="18"/>
          </w:rPr>
        </w:pPr>
        <w:r w:rsidRPr="0004275E">
          <w:rPr>
            <w:rFonts w:asciiTheme="minorHAnsi" w:hAnsiTheme="minorHAnsi" w:cstheme="minorHAnsi"/>
            <w:bCs/>
            <w:sz w:val="18"/>
            <w:szCs w:val="18"/>
          </w:rPr>
          <w:t>Załącznik nr 2.1 do Zapytania ofertowego</w:t>
        </w:r>
      </w:p>
      <w:p w14:paraId="1FBC889C" w14:textId="77777777" w:rsidR="00CB77AF" w:rsidRDefault="00CB77AF" w:rsidP="00CB77AF">
        <w:pPr>
          <w:pStyle w:val="Stopka"/>
          <w:jc w:val="center"/>
          <w:rPr>
            <w:rFonts w:asciiTheme="minorHAnsi" w:hAnsiTheme="minorHAnsi" w:cstheme="minorHAnsi"/>
            <w:sz w:val="18"/>
            <w:szCs w:val="18"/>
          </w:rPr>
        </w:pPr>
        <w:r>
          <w:rPr>
            <w:rFonts w:asciiTheme="minorHAnsi" w:hAnsiTheme="minorHAnsi" w:cstheme="minorHAnsi"/>
            <w:sz w:val="18"/>
            <w:szCs w:val="18"/>
          </w:rPr>
          <w:t>Opis przedmiotu zamówienia dla zadania nr 1</w:t>
        </w:r>
      </w:p>
      <w:sdt>
        <w:sdtPr>
          <w:rPr>
            <w:rFonts w:asciiTheme="minorHAnsi" w:hAnsiTheme="minorHAnsi" w:cstheme="minorHAnsi"/>
            <w:sz w:val="18"/>
            <w:szCs w:val="18"/>
          </w:rPr>
          <w:id w:val="-464129490"/>
          <w:docPartObj>
            <w:docPartGallery w:val="Page Numbers (Top of Page)"/>
            <w:docPartUnique/>
          </w:docPartObj>
        </w:sdtPr>
        <w:sdtContent>
          <w:p w14:paraId="1ED183B8" w14:textId="77777777" w:rsidR="00CB77AF" w:rsidRDefault="00CB77AF" w:rsidP="00CB77AF">
            <w:pPr>
              <w:pStyle w:val="Stopka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0E39AC0" w14:textId="1118DBAC" w:rsidR="00DC668C" w:rsidRPr="00CB77AF" w:rsidRDefault="00CB77AF" w:rsidP="00CB77AF">
            <w:pPr>
              <w:pStyle w:val="Stopka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5613E5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13</w: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5613E5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30</w: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66F28" w14:textId="77777777" w:rsidR="00391DC1" w:rsidRDefault="00391DC1" w:rsidP="008B5372">
      <w:r>
        <w:separator/>
      </w:r>
    </w:p>
  </w:footnote>
  <w:footnote w:type="continuationSeparator" w:id="0">
    <w:p w14:paraId="423F7949" w14:textId="77777777" w:rsidR="00391DC1" w:rsidRDefault="00391DC1" w:rsidP="008B5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6259" w14:textId="77777777" w:rsidR="005E7BD2" w:rsidRDefault="005E7BD2" w:rsidP="005613E5">
    <w:pPr>
      <w:pStyle w:val="Nagwek"/>
      <w:ind w:hanging="2"/>
      <w:jc w:val="center"/>
      <w:rPr>
        <w:rFonts w:ascii="Arial" w:hAnsi="Arial"/>
        <w:b/>
        <w:i/>
        <w:sz w:val="18"/>
        <w:szCs w:val="18"/>
      </w:rPr>
    </w:pPr>
    <w:r>
      <w:rPr>
        <w:noProof/>
      </w:rPr>
      <w:drawing>
        <wp:inline distT="0" distB="0" distL="0" distR="0" wp14:anchorId="6392F89C" wp14:editId="18585763">
          <wp:extent cx="5759450" cy="572644"/>
          <wp:effectExtent l="0" t="0" r="0" b="0"/>
          <wp:docPr id="1913111709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6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4F7CD79" w14:textId="01C456D0" w:rsidR="005E7BD2" w:rsidRDefault="005E7BD2" w:rsidP="005613E5">
    <w:pPr>
      <w:pStyle w:val="Nagwek"/>
      <w:ind w:hanging="2"/>
    </w:pPr>
    <w:r w:rsidRPr="002A1808">
      <w:rPr>
        <w:rFonts w:ascii="Arial" w:hAnsi="Arial"/>
        <w:b/>
        <w:i/>
        <w:sz w:val="16"/>
        <w:szCs w:val="16"/>
      </w:rPr>
      <w:t xml:space="preserve">Nr postępowania </w:t>
    </w:r>
    <w:r w:rsidR="00CA30AB">
      <w:rPr>
        <w:rFonts w:ascii="Arial" w:hAnsi="Arial"/>
        <w:b/>
        <w:i/>
        <w:sz w:val="16"/>
        <w:szCs w:val="16"/>
      </w:rPr>
      <w:t>4</w:t>
    </w:r>
    <w:r w:rsidRPr="002A1808">
      <w:rPr>
        <w:rFonts w:ascii="Arial" w:hAnsi="Arial"/>
        <w:b/>
        <w:i/>
        <w:sz w:val="16"/>
        <w:szCs w:val="16"/>
      </w:rPr>
      <w:t>.26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0677D" w14:textId="77777777" w:rsidR="005E7BD2" w:rsidRDefault="005E7BD2" w:rsidP="005613E5">
    <w:pPr>
      <w:pStyle w:val="Nagwek"/>
      <w:ind w:hanging="2"/>
      <w:jc w:val="center"/>
      <w:rPr>
        <w:rFonts w:ascii="Arial" w:hAnsi="Arial"/>
        <w:b/>
        <w:i/>
        <w:sz w:val="18"/>
        <w:szCs w:val="18"/>
      </w:rPr>
    </w:pPr>
    <w:r>
      <w:rPr>
        <w:noProof/>
      </w:rPr>
      <w:drawing>
        <wp:inline distT="0" distB="0" distL="0" distR="0" wp14:anchorId="628BEE7C" wp14:editId="2D4907CE">
          <wp:extent cx="5759450" cy="572644"/>
          <wp:effectExtent l="0" t="0" r="0" b="0"/>
          <wp:docPr id="60752163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6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7FF1A8C" w14:textId="2D942096" w:rsidR="005E7BD2" w:rsidRDefault="005E7BD2" w:rsidP="005613E5">
    <w:pPr>
      <w:pStyle w:val="Nagwek"/>
      <w:ind w:hanging="2"/>
    </w:pPr>
    <w:r w:rsidRPr="002A1808">
      <w:rPr>
        <w:rFonts w:ascii="Arial" w:hAnsi="Arial"/>
        <w:b/>
        <w:i/>
        <w:sz w:val="16"/>
        <w:szCs w:val="16"/>
      </w:rPr>
      <w:t xml:space="preserve">Nr postępowania </w:t>
    </w:r>
    <w:r w:rsidR="00CA30AB">
      <w:rPr>
        <w:rFonts w:ascii="Arial" w:hAnsi="Arial"/>
        <w:b/>
        <w:i/>
        <w:sz w:val="16"/>
        <w:szCs w:val="16"/>
      </w:rPr>
      <w:t>4</w:t>
    </w:r>
    <w:r w:rsidRPr="002A1808">
      <w:rPr>
        <w:rFonts w:ascii="Arial" w:hAnsi="Arial"/>
        <w:b/>
        <w:i/>
        <w:sz w:val="16"/>
        <w:szCs w:val="16"/>
      </w:rPr>
      <w:t>.26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21C79" w14:textId="77777777" w:rsidR="000834BF" w:rsidRDefault="000834BF" w:rsidP="005613E5">
    <w:pPr>
      <w:pStyle w:val="Nagwek"/>
      <w:ind w:hanging="2"/>
      <w:jc w:val="center"/>
      <w:rPr>
        <w:rFonts w:ascii="Arial" w:hAnsi="Arial"/>
        <w:b/>
        <w:i/>
        <w:sz w:val="18"/>
        <w:szCs w:val="18"/>
      </w:rPr>
    </w:pPr>
    <w:r>
      <w:rPr>
        <w:noProof/>
      </w:rPr>
      <w:drawing>
        <wp:inline distT="0" distB="0" distL="0" distR="0" wp14:anchorId="03F3FEA0" wp14:editId="427BEBF5">
          <wp:extent cx="5759450" cy="572644"/>
          <wp:effectExtent l="0" t="0" r="0" b="0"/>
          <wp:docPr id="1041425997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6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CBB20C1" w14:textId="3973FCA4" w:rsidR="000834BF" w:rsidRDefault="000834BF" w:rsidP="005613E5">
    <w:pPr>
      <w:pStyle w:val="Nagwek"/>
      <w:ind w:hanging="2"/>
    </w:pPr>
    <w:r w:rsidRPr="002A1808">
      <w:rPr>
        <w:rFonts w:ascii="Arial" w:hAnsi="Arial"/>
        <w:b/>
        <w:i/>
        <w:sz w:val="16"/>
        <w:szCs w:val="16"/>
      </w:rPr>
      <w:t xml:space="preserve">Nr postępowania </w:t>
    </w:r>
    <w:r w:rsidR="00CA30AB">
      <w:rPr>
        <w:rFonts w:ascii="Arial" w:hAnsi="Arial"/>
        <w:b/>
        <w:i/>
        <w:sz w:val="16"/>
        <w:szCs w:val="16"/>
      </w:rPr>
      <w:t>4</w:t>
    </w:r>
    <w:r w:rsidRPr="002A1808">
      <w:rPr>
        <w:rFonts w:ascii="Arial" w:hAnsi="Arial"/>
        <w:b/>
        <w:i/>
        <w:sz w:val="16"/>
        <w:szCs w:val="16"/>
      </w:rPr>
      <w:t>.26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5A60F" w14:textId="77777777" w:rsidR="000834BF" w:rsidRDefault="000834BF" w:rsidP="005613E5">
    <w:pPr>
      <w:pStyle w:val="Nagwek"/>
      <w:ind w:hanging="2"/>
      <w:jc w:val="center"/>
      <w:rPr>
        <w:rFonts w:ascii="Arial" w:hAnsi="Arial"/>
        <w:b/>
        <w:i/>
        <w:sz w:val="18"/>
        <w:szCs w:val="18"/>
      </w:rPr>
    </w:pPr>
    <w:r>
      <w:rPr>
        <w:noProof/>
      </w:rPr>
      <w:drawing>
        <wp:inline distT="0" distB="0" distL="0" distR="0" wp14:anchorId="2118FF86" wp14:editId="570F7D23">
          <wp:extent cx="5759450" cy="572644"/>
          <wp:effectExtent l="0" t="0" r="0" b="0"/>
          <wp:docPr id="1313360725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6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5A07681" w14:textId="435CF972" w:rsidR="000834BF" w:rsidRDefault="000834BF" w:rsidP="005613E5">
    <w:pPr>
      <w:pStyle w:val="Nagwek"/>
      <w:ind w:hanging="2"/>
    </w:pPr>
    <w:r w:rsidRPr="002A1808">
      <w:rPr>
        <w:rFonts w:ascii="Arial" w:hAnsi="Arial"/>
        <w:b/>
        <w:i/>
        <w:sz w:val="16"/>
        <w:szCs w:val="16"/>
      </w:rPr>
      <w:t xml:space="preserve">Nr postępowania </w:t>
    </w:r>
    <w:r w:rsidR="00CA30AB">
      <w:rPr>
        <w:rFonts w:ascii="Arial" w:hAnsi="Arial"/>
        <w:b/>
        <w:i/>
        <w:sz w:val="16"/>
        <w:szCs w:val="16"/>
      </w:rPr>
      <w:t>4</w:t>
    </w:r>
    <w:r w:rsidRPr="002A1808">
      <w:rPr>
        <w:rFonts w:ascii="Arial" w:hAnsi="Arial"/>
        <w:b/>
        <w:i/>
        <w:sz w:val="16"/>
        <w:szCs w:val="16"/>
      </w:rPr>
      <w:t>.26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EBD61" w14:textId="77777777" w:rsidR="000834BF" w:rsidRDefault="000834BF" w:rsidP="005613E5">
    <w:pPr>
      <w:pStyle w:val="Nagwek"/>
      <w:ind w:hanging="2"/>
      <w:jc w:val="center"/>
      <w:rPr>
        <w:rFonts w:ascii="Arial" w:hAnsi="Arial"/>
        <w:b/>
        <w:i/>
        <w:sz w:val="18"/>
        <w:szCs w:val="18"/>
      </w:rPr>
    </w:pPr>
    <w:r>
      <w:rPr>
        <w:noProof/>
      </w:rPr>
      <w:drawing>
        <wp:inline distT="0" distB="0" distL="0" distR="0" wp14:anchorId="34CD7A0C" wp14:editId="49CFFECB">
          <wp:extent cx="5759450" cy="572644"/>
          <wp:effectExtent l="0" t="0" r="0" b="0"/>
          <wp:docPr id="114920641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6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43F107" w14:textId="341430FF" w:rsidR="000834BF" w:rsidRDefault="000834BF" w:rsidP="005613E5">
    <w:pPr>
      <w:pStyle w:val="Nagwek"/>
      <w:ind w:hanging="2"/>
    </w:pPr>
    <w:r w:rsidRPr="002A1808">
      <w:rPr>
        <w:rFonts w:ascii="Arial" w:hAnsi="Arial"/>
        <w:b/>
        <w:i/>
        <w:sz w:val="16"/>
        <w:szCs w:val="16"/>
      </w:rPr>
      <w:t xml:space="preserve">Nr postępowania </w:t>
    </w:r>
    <w:r w:rsidR="00CA30AB">
      <w:rPr>
        <w:rFonts w:ascii="Arial" w:hAnsi="Arial"/>
        <w:b/>
        <w:i/>
        <w:sz w:val="16"/>
        <w:szCs w:val="16"/>
      </w:rPr>
      <w:t>4</w:t>
    </w:r>
    <w:r w:rsidRPr="002A1808">
      <w:rPr>
        <w:rFonts w:ascii="Arial" w:hAnsi="Arial"/>
        <w:b/>
        <w:i/>
        <w:sz w:val="16"/>
        <w:szCs w:val="16"/>
      </w:rPr>
      <w:t>.26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AC9C" w14:textId="77777777" w:rsidR="008B5372" w:rsidRDefault="008B5372" w:rsidP="008B5372">
    <w:pPr>
      <w:pStyle w:val="Nagwek"/>
      <w:ind w:hanging="2"/>
      <w:jc w:val="center"/>
      <w:rPr>
        <w:rFonts w:ascii="Arial" w:hAnsi="Arial"/>
        <w:b/>
        <w:i/>
        <w:sz w:val="18"/>
        <w:szCs w:val="18"/>
      </w:rPr>
    </w:pPr>
    <w:bookmarkStart w:id="2" w:name="_Hlk192663751"/>
    <w:bookmarkStart w:id="3" w:name="_Hlk192663752"/>
    <w:bookmarkStart w:id="4" w:name="_Hlk192663754"/>
    <w:bookmarkStart w:id="5" w:name="_Hlk192663755"/>
    <w:r>
      <w:rPr>
        <w:noProof/>
      </w:rPr>
      <w:drawing>
        <wp:inline distT="0" distB="0" distL="0" distR="0" wp14:anchorId="14B097A9" wp14:editId="55B6EBD6">
          <wp:extent cx="5759450" cy="572644"/>
          <wp:effectExtent l="0" t="0" r="0" b="0"/>
          <wp:docPr id="140277904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6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2"/>
    <w:bookmarkEnd w:id="3"/>
    <w:bookmarkEnd w:id="4"/>
    <w:bookmarkEnd w:id="5"/>
  </w:p>
  <w:p w14:paraId="6E1CF9B0" w14:textId="46EA6358" w:rsidR="008B5372" w:rsidRDefault="008B5372" w:rsidP="008B5372">
    <w:pPr>
      <w:pStyle w:val="Nagwek"/>
      <w:ind w:hanging="2"/>
    </w:pPr>
    <w:r w:rsidRPr="002A1808">
      <w:rPr>
        <w:rFonts w:ascii="Arial" w:hAnsi="Arial"/>
        <w:b/>
        <w:i/>
        <w:sz w:val="16"/>
        <w:szCs w:val="16"/>
      </w:rPr>
      <w:t xml:space="preserve">Nr postępowania </w:t>
    </w:r>
    <w:r>
      <w:rPr>
        <w:rFonts w:ascii="Arial" w:hAnsi="Arial"/>
        <w:b/>
        <w:i/>
        <w:sz w:val="16"/>
        <w:szCs w:val="16"/>
      </w:rPr>
      <w:t>2</w:t>
    </w:r>
    <w:r w:rsidRPr="002A1808">
      <w:rPr>
        <w:rFonts w:ascii="Arial" w:hAnsi="Arial"/>
        <w:b/>
        <w:i/>
        <w:sz w:val="16"/>
        <w:szCs w:val="16"/>
      </w:rPr>
      <w:t>.26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A73F2"/>
    <w:multiLevelType w:val="hybridMultilevel"/>
    <w:tmpl w:val="68DADC54"/>
    <w:lvl w:ilvl="0" w:tplc="2DD80C36">
      <w:start w:val="1"/>
      <w:numFmt w:val="decimal"/>
      <w:lvlText w:val="%1)"/>
      <w:lvlJc w:val="left"/>
      <w:pPr>
        <w:ind w:left="369" w:hanging="24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84AC254">
      <w:numFmt w:val="bullet"/>
      <w:lvlText w:val="•"/>
      <w:lvlJc w:val="left"/>
      <w:pPr>
        <w:ind w:left="1372" w:hanging="240"/>
      </w:pPr>
      <w:rPr>
        <w:rFonts w:hint="default"/>
        <w:lang w:val="pl-PL" w:eastAsia="en-US" w:bidi="ar-SA"/>
      </w:rPr>
    </w:lvl>
    <w:lvl w:ilvl="2" w:tplc="8DCA19C0">
      <w:numFmt w:val="bullet"/>
      <w:lvlText w:val="•"/>
      <w:lvlJc w:val="left"/>
      <w:pPr>
        <w:ind w:left="2384" w:hanging="240"/>
      </w:pPr>
      <w:rPr>
        <w:rFonts w:hint="default"/>
        <w:lang w:val="pl-PL" w:eastAsia="en-US" w:bidi="ar-SA"/>
      </w:rPr>
    </w:lvl>
    <w:lvl w:ilvl="3" w:tplc="388CD52E">
      <w:numFmt w:val="bullet"/>
      <w:lvlText w:val="•"/>
      <w:lvlJc w:val="left"/>
      <w:pPr>
        <w:ind w:left="3396" w:hanging="240"/>
      </w:pPr>
      <w:rPr>
        <w:rFonts w:hint="default"/>
        <w:lang w:val="pl-PL" w:eastAsia="en-US" w:bidi="ar-SA"/>
      </w:rPr>
    </w:lvl>
    <w:lvl w:ilvl="4" w:tplc="BE3E07C0">
      <w:numFmt w:val="bullet"/>
      <w:lvlText w:val="•"/>
      <w:lvlJc w:val="left"/>
      <w:pPr>
        <w:ind w:left="4408" w:hanging="240"/>
      </w:pPr>
      <w:rPr>
        <w:rFonts w:hint="default"/>
        <w:lang w:val="pl-PL" w:eastAsia="en-US" w:bidi="ar-SA"/>
      </w:rPr>
    </w:lvl>
    <w:lvl w:ilvl="5" w:tplc="8C36928E">
      <w:numFmt w:val="bullet"/>
      <w:lvlText w:val="•"/>
      <w:lvlJc w:val="left"/>
      <w:pPr>
        <w:ind w:left="5421" w:hanging="240"/>
      </w:pPr>
      <w:rPr>
        <w:rFonts w:hint="default"/>
        <w:lang w:val="pl-PL" w:eastAsia="en-US" w:bidi="ar-SA"/>
      </w:rPr>
    </w:lvl>
    <w:lvl w:ilvl="6" w:tplc="F8940744">
      <w:numFmt w:val="bullet"/>
      <w:lvlText w:val="•"/>
      <w:lvlJc w:val="left"/>
      <w:pPr>
        <w:ind w:left="6433" w:hanging="240"/>
      </w:pPr>
      <w:rPr>
        <w:rFonts w:hint="default"/>
        <w:lang w:val="pl-PL" w:eastAsia="en-US" w:bidi="ar-SA"/>
      </w:rPr>
    </w:lvl>
    <w:lvl w:ilvl="7" w:tplc="329AB4F8">
      <w:numFmt w:val="bullet"/>
      <w:lvlText w:val="•"/>
      <w:lvlJc w:val="left"/>
      <w:pPr>
        <w:ind w:left="7445" w:hanging="240"/>
      </w:pPr>
      <w:rPr>
        <w:rFonts w:hint="default"/>
        <w:lang w:val="pl-PL" w:eastAsia="en-US" w:bidi="ar-SA"/>
      </w:rPr>
    </w:lvl>
    <w:lvl w:ilvl="8" w:tplc="23E0A9C4">
      <w:numFmt w:val="bullet"/>
      <w:lvlText w:val="•"/>
      <w:lvlJc w:val="left"/>
      <w:pPr>
        <w:ind w:left="8457" w:hanging="240"/>
      </w:pPr>
      <w:rPr>
        <w:rFonts w:hint="default"/>
        <w:lang w:val="pl-PL" w:eastAsia="en-US" w:bidi="ar-SA"/>
      </w:rPr>
    </w:lvl>
  </w:abstractNum>
  <w:abstractNum w:abstractNumId="1" w15:restartNumberingAfterBreak="0">
    <w:nsid w:val="094A0067"/>
    <w:multiLevelType w:val="hybridMultilevel"/>
    <w:tmpl w:val="6E6EE44E"/>
    <w:lvl w:ilvl="0" w:tplc="1E946D2C">
      <w:start w:val="1"/>
      <w:numFmt w:val="decimal"/>
      <w:lvlText w:val="%1)"/>
      <w:lvlJc w:val="left"/>
      <w:pPr>
        <w:ind w:left="287" w:hanging="221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2054AF34">
      <w:numFmt w:val="bullet"/>
      <w:lvlText w:val="•"/>
      <w:lvlJc w:val="left"/>
      <w:pPr>
        <w:ind w:left="1299" w:hanging="221"/>
      </w:pPr>
      <w:rPr>
        <w:rFonts w:hint="default"/>
        <w:lang w:val="pl-PL" w:eastAsia="en-US" w:bidi="ar-SA"/>
      </w:rPr>
    </w:lvl>
    <w:lvl w:ilvl="2" w:tplc="E28E0F8C">
      <w:numFmt w:val="bullet"/>
      <w:lvlText w:val="•"/>
      <w:lvlJc w:val="left"/>
      <w:pPr>
        <w:ind w:left="2319" w:hanging="221"/>
      </w:pPr>
      <w:rPr>
        <w:rFonts w:hint="default"/>
        <w:lang w:val="pl-PL" w:eastAsia="en-US" w:bidi="ar-SA"/>
      </w:rPr>
    </w:lvl>
    <w:lvl w:ilvl="3" w:tplc="E1EA5A62">
      <w:numFmt w:val="bullet"/>
      <w:lvlText w:val="•"/>
      <w:lvlJc w:val="left"/>
      <w:pPr>
        <w:ind w:left="3339" w:hanging="221"/>
      </w:pPr>
      <w:rPr>
        <w:rFonts w:hint="default"/>
        <w:lang w:val="pl-PL" w:eastAsia="en-US" w:bidi="ar-SA"/>
      </w:rPr>
    </w:lvl>
    <w:lvl w:ilvl="4" w:tplc="C04CB29E">
      <w:numFmt w:val="bullet"/>
      <w:lvlText w:val="•"/>
      <w:lvlJc w:val="left"/>
      <w:pPr>
        <w:ind w:left="4358" w:hanging="221"/>
      </w:pPr>
      <w:rPr>
        <w:rFonts w:hint="default"/>
        <w:lang w:val="pl-PL" w:eastAsia="en-US" w:bidi="ar-SA"/>
      </w:rPr>
    </w:lvl>
    <w:lvl w:ilvl="5" w:tplc="CE066240">
      <w:numFmt w:val="bullet"/>
      <w:lvlText w:val="•"/>
      <w:lvlJc w:val="left"/>
      <w:pPr>
        <w:ind w:left="5378" w:hanging="221"/>
      </w:pPr>
      <w:rPr>
        <w:rFonts w:hint="default"/>
        <w:lang w:val="pl-PL" w:eastAsia="en-US" w:bidi="ar-SA"/>
      </w:rPr>
    </w:lvl>
    <w:lvl w:ilvl="6" w:tplc="CED09360">
      <w:numFmt w:val="bullet"/>
      <w:lvlText w:val="•"/>
      <w:lvlJc w:val="left"/>
      <w:pPr>
        <w:ind w:left="6398" w:hanging="221"/>
      </w:pPr>
      <w:rPr>
        <w:rFonts w:hint="default"/>
        <w:lang w:val="pl-PL" w:eastAsia="en-US" w:bidi="ar-SA"/>
      </w:rPr>
    </w:lvl>
    <w:lvl w:ilvl="7" w:tplc="5B8EC3D2">
      <w:numFmt w:val="bullet"/>
      <w:lvlText w:val="•"/>
      <w:lvlJc w:val="left"/>
      <w:pPr>
        <w:ind w:left="7417" w:hanging="221"/>
      </w:pPr>
      <w:rPr>
        <w:rFonts w:hint="default"/>
        <w:lang w:val="pl-PL" w:eastAsia="en-US" w:bidi="ar-SA"/>
      </w:rPr>
    </w:lvl>
    <w:lvl w:ilvl="8" w:tplc="D286DA1A">
      <w:numFmt w:val="bullet"/>
      <w:lvlText w:val="•"/>
      <w:lvlJc w:val="left"/>
      <w:pPr>
        <w:ind w:left="8437" w:hanging="221"/>
      </w:pPr>
      <w:rPr>
        <w:rFonts w:hint="default"/>
        <w:lang w:val="pl-PL" w:eastAsia="en-US" w:bidi="ar-SA"/>
      </w:rPr>
    </w:lvl>
  </w:abstractNum>
  <w:abstractNum w:abstractNumId="2" w15:restartNumberingAfterBreak="0">
    <w:nsid w:val="0C246732"/>
    <w:multiLevelType w:val="hybridMultilevel"/>
    <w:tmpl w:val="6FCA14E8"/>
    <w:lvl w:ilvl="0" w:tplc="6D3AAB4E">
      <w:numFmt w:val="bullet"/>
      <w:lvlText w:val="-"/>
      <w:lvlJc w:val="left"/>
      <w:pPr>
        <w:ind w:left="201" w:hanging="130"/>
      </w:pPr>
      <w:rPr>
        <w:rFonts w:ascii="Times New Roman" w:eastAsia="Times New Roman" w:hAnsi="Times New Roman" w:cs="Times New Roman" w:hint="default"/>
        <w:spacing w:val="0"/>
        <w:w w:val="100"/>
        <w:lang w:val="pl-PL" w:eastAsia="en-US" w:bidi="ar-SA"/>
      </w:rPr>
    </w:lvl>
    <w:lvl w:ilvl="1" w:tplc="44B2D78E">
      <w:numFmt w:val="bullet"/>
      <w:lvlText w:val="•"/>
      <w:lvlJc w:val="left"/>
      <w:pPr>
        <w:ind w:left="1228" w:hanging="130"/>
      </w:pPr>
      <w:rPr>
        <w:rFonts w:hint="default"/>
        <w:lang w:val="pl-PL" w:eastAsia="en-US" w:bidi="ar-SA"/>
      </w:rPr>
    </w:lvl>
    <w:lvl w:ilvl="2" w:tplc="2092DDA4">
      <w:numFmt w:val="bullet"/>
      <w:lvlText w:val="•"/>
      <w:lvlJc w:val="left"/>
      <w:pPr>
        <w:ind w:left="2256" w:hanging="130"/>
      </w:pPr>
      <w:rPr>
        <w:rFonts w:hint="default"/>
        <w:lang w:val="pl-PL" w:eastAsia="en-US" w:bidi="ar-SA"/>
      </w:rPr>
    </w:lvl>
    <w:lvl w:ilvl="3" w:tplc="7360AB5C">
      <w:numFmt w:val="bullet"/>
      <w:lvlText w:val="•"/>
      <w:lvlJc w:val="left"/>
      <w:pPr>
        <w:ind w:left="3284" w:hanging="130"/>
      </w:pPr>
      <w:rPr>
        <w:rFonts w:hint="default"/>
        <w:lang w:val="pl-PL" w:eastAsia="en-US" w:bidi="ar-SA"/>
      </w:rPr>
    </w:lvl>
    <w:lvl w:ilvl="4" w:tplc="769801E6">
      <w:numFmt w:val="bullet"/>
      <w:lvlText w:val="•"/>
      <w:lvlJc w:val="left"/>
      <w:pPr>
        <w:ind w:left="4312" w:hanging="130"/>
      </w:pPr>
      <w:rPr>
        <w:rFonts w:hint="default"/>
        <w:lang w:val="pl-PL" w:eastAsia="en-US" w:bidi="ar-SA"/>
      </w:rPr>
    </w:lvl>
    <w:lvl w:ilvl="5" w:tplc="1BE6CA24">
      <w:numFmt w:val="bullet"/>
      <w:lvlText w:val="•"/>
      <w:lvlJc w:val="left"/>
      <w:pPr>
        <w:ind w:left="5341" w:hanging="130"/>
      </w:pPr>
      <w:rPr>
        <w:rFonts w:hint="default"/>
        <w:lang w:val="pl-PL" w:eastAsia="en-US" w:bidi="ar-SA"/>
      </w:rPr>
    </w:lvl>
    <w:lvl w:ilvl="6" w:tplc="47D41734">
      <w:numFmt w:val="bullet"/>
      <w:lvlText w:val="•"/>
      <w:lvlJc w:val="left"/>
      <w:pPr>
        <w:ind w:left="6369" w:hanging="130"/>
      </w:pPr>
      <w:rPr>
        <w:rFonts w:hint="default"/>
        <w:lang w:val="pl-PL" w:eastAsia="en-US" w:bidi="ar-SA"/>
      </w:rPr>
    </w:lvl>
    <w:lvl w:ilvl="7" w:tplc="7624B61A">
      <w:numFmt w:val="bullet"/>
      <w:lvlText w:val="•"/>
      <w:lvlJc w:val="left"/>
      <w:pPr>
        <w:ind w:left="7397" w:hanging="130"/>
      </w:pPr>
      <w:rPr>
        <w:rFonts w:hint="default"/>
        <w:lang w:val="pl-PL" w:eastAsia="en-US" w:bidi="ar-SA"/>
      </w:rPr>
    </w:lvl>
    <w:lvl w:ilvl="8" w:tplc="A008055A">
      <w:numFmt w:val="bullet"/>
      <w:lvlText w:val="•"/>
      <w:lvlJc w:val="left"/>
      <w:pPr>
        <w:ind w:left="8425" w:hanging="130"/>
      </w:pPr>
      <w:rPr>
        <w:rFonts w:hint="default"/>
        <w:lang w:val="pl-PL" w:eastAsia="en-US" w:bidi="ar-SA"/>
      </w:rPr>
    </w:lvl>
  </w:abstractNum>
  <w:abstractNum w:abstractNumId="3" w15:restartNumberingAfterBreak="0">
    <w:nsid w:val="15C97D67"/>
    <w:multiLevelType w:val="hybridMultilevel"/>
    <w:tmpl w:val="0A4C3FF6"/>
    <w:lvl w:ilvl="0" w:tplc="018E1C9C">
      <w:start w:val="1"/>
      <w:numFmt w:val="lowerLetter"/>
      <w:lvlText w:val="%1)"/>
      <w:lvlJc w:val="left"/>
      <w:pPr>
        <w:ind w:left="4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1" w:hanging="360"/>
      </w:pPr>
    </w:lvl>
    <w:lvl w:ilvl="2" w:tplc="0415001B" w:tentative="1">
      <w:start w:val="1"/>
      <w:numFmt w:val="lowerRoman"/>
      <w:lvlText w:val="%3."/>
      <w:lvlJc w:val="right"/>
      <w:pPr>
        <w:ind w:left="1871" w:hanging="180"/>
      </w:pPr>
    </w:lvl>
    <w:lvl w:ilvl="3" w:tplc="0415000F" w:tentative="1">
      <w:start w:val="1"/>
      <w:numFmt w:val="decimal"/>
      <w:lvlText w:val="%4."/>
      <w:lvlJc w:val="left"/>
      <w:pPr>
        <w:ind w:left="2591" w:hanging="360"/>
      </w:pPr>
    </w:lvl>
    <w:lvl w:ilvl="4" w:tplc="04150019" w:tentative="1">
      <w:start w:val="1"/>
      <w:numFmt w:val="lowerLetter"/>
      <w:lvlText w:val="%5."/>
      <w:lvlJc w:val="left"/>
      <w:pPr>
        <w:ind w:left="3311" w:hanging="360"/>
      </w:pPr>
    </w:lvl>
    <w:lvl w:ilvl="5" w:tplc="0415001B" w:tentative="1">
      <w:start w:val="1"/>
      <w:numFmt w:val="lowerRoman"/>
      <w:lvlText w:val="%6."/>
      <w:lvlJc w:val="right"/>
      <w:pPr>
        <w:ind w:left="4031" w:hanging="180"/>
      </w:pPr>
    </w:lvl>
    <w:lvl w:ilvl="6" w:tplc="0415000F" w:tentative="1">
      <w:start w:val="1"/>
      <w:numFmt w:val="decimal"/>
      <w:lvlText w:val="%7."/>
      <w:lvlJc w:val="left"/>
      <w:pPr>
        <w:ind w:left="4751" w:hanging="360"/>
      </w:pPr>
    </w:lvl>
    <w:lvl w:ilvl="7" w:tplc="04150019" w:tentative="1">
      <w:start w:val="1"/>
      <w:numFmt w:val="lowerLetter"/>
      <w:lvlText w:val="%8."/>
      <w:lvlJc w:val="left"/>
      <w:pPr>
        <w:ind w:left="5471" w:hanging="360"/>
      </w:pPr>
    </w:lvl>
    <w:lvl w:ilvl="8" w:tplc="0415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4" w15:restartNumberingAfterBreak="0">
    <w:nsid w:val="1A9A3A53"/>
    <w:multiLevelType w:val="hybridMultilevel"/>
    <w:tmpl w:val="789A36F2"/>
    <w:lvl w:ilvl="0" w:tplc="ED3484F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3614A"/>
    <w:multiLevelType w:val="hybridMultilevel"/>
    <w:tmpl w:val="2E1C31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54FA6"/>
    <w:multiLevelType w:val="hybridMultilevel"/>
    <w:tmpl w:val="EFC020B6"/>
    <w:lvl w:ilvl="0" w:tplc="BD282A0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24B85"/>
    <w:multiLevelType w:val="hybridMultilevel"/>
    <w:tmpl w:val="31B8B372"/>
    <w:lvl w:ilvl="0" w:tplc="88B06A46">
      <w:start w:val="1"/>
      <w:numFmt w:val="decimal"/>
      <w:lvlText w:val="%1)"/>
      <w:lvlJc w:val="left"/>
      <w:pPr>
        <w:ind w:left="287" w:hanging="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2158B106">
      <w:numFmt w:val="bullet"/>
      <w:lvlText w:val="•"/>
      <w:lvlJc w:val="left"/>
      <w:pPr>
        <w:ind w:left="1299" w:hanging="221"/>
      </w:pPr>
      <w:rPr>
        <w:rFonts w:hint="default"/>
        <w:lang w:val="pl-PL" w:eastAsia="en-US" w:bidi="ar-SA"/>
      </w:rPr>
    </w:lvl>
    <w:lvl w:ilvl="2" w:tplc="D0D4F89A">
      <w:numFmt w:val="bullet"/>
      <w:lvlText w:val="•"/>
      <w:lvlJc w:val="left"/>
      <w:pPr>
        <w:ind w:left="2319" w:hanging="221"/>
      </w:pPr>
      <w:rPr>
        <w:rFonts w:hint="default"/>
        <w:lang w:val="pl-PL" w:eastAsia="en-US" w:bidi="ar-SA"/>
      </w:rPr>
    </w:lvl>
    <w:lvl w:ilvl="3" w:tplc="B3347FF4">
      <w:numFmt w:val="bullet"/>
      <w:lvlText w:val="•"/>
      <w:lvlJc w:val="left"/>
      <w:pPr>
        <w:ind w:left="3339" w:hanging="221"/>
      </w:pPr>
      <w:rPr>
        <w:rFonts w:hint="default"/>
        <w:lang w:val="pl-PL" w:eastAsia="en-US" w:bidi="ar-SA"/>
      </w:rPr>
    </w:lvl>
    <w:lvl w:ilvl="4" w:tplc="4B9069A0">
      <w:numFmt w:val="bullet"/>
      <w:lvlText w:val="•"/>
      <w:lvlJc w:val="left"/>
      <w:pPr>
        <w:ind w:left="4358" w:hanging="221"/>
      </w:pPr>
      <w:rPr>
        <w:rFonts w:hint="default"/>
        <w:lang w:val="pl-PL" w:eastAsia="en-US" w:bidi="ar-SA"/>
      </w:rPr>
    </w:lvl>
    <w:lvl w:ilvl="5" w:tplc="BF906DBC">
      <w:numFmt w:val="bullet"/>
      <w:lvlText w:val="•"/>
      <w:lvlJc w:val="left"/>
      <w:pPr>
        <w:ind w:left="5378" w:hanging="221"/>
      </w:pPr>
      <w:rPr>
        <w:rFonts w:hint="default"/>
        <w:lang w:val="pl-PL" w:eastAsia="en-US" w:bidi="ar-SA"/>
      </w:rPr>
    </w:lvl>
    <w:lvl w:ilvl="6" w:tplc="23304C70">
      <w:numFmt w:val="bullet"/>
      <w:lvlText w:val="•"/>
      <w:lvlJc w:val="left"/>
      <w:pPr>
        <w:ind w:left="6398" w:hanging="221"/>
      </w:pPr>
      <w:rPr>
        <w:rFonts w:hint="default"/>
        <w:lang w:val="pl-PL" w:eastAsia="en-US" w:bidi="ar-SA"/>
      </w:rPr>
    </w:lvl>
    <w:lvl w:ilvl="7" w:tplc="D158991E">
      <w:numFmt w:val="bullet"/>
      <w:lvlText w:val="•"/>
      <w:lvlJc w:val="left"/>
      <w:pPr>
        <w:ind w:left="7417" w:hanging="221"/>
      </w:pPr>
      <w:rPr>
        <w:rFonts w:hint="default"/>
        <w:lang w:val="pl-PL" w:eastAsia="en-US" w:bidi="ar-SA"/>
      </w:rPr>
    </w:lvl>
    <w:lvl w:ilvl="8" w:tplc="865AD26C">
      <w:numFmt w:val="bullet"/>
      <w:lvlText w:val="•"/>
      <w:lvlJc w:val="left"/>
      <w:pPr>
        <w:ind w:left="8437" w:hanging="221"/>
      </w:pPr>
      <w:rPr>
        <w:rFonts w:hint="default"/>
        <w:lang w:val="pl-PL" w:eastAsia="en-US" w:bidi="ar-SA"/>
      </w:rPr>
    </w:lvl>
  </w:abstractNum>
  <w:abstractNum w:abstractNumId="8" w15:restartNumberingAfterBreak="0">
    <w:nsid w:val="21142B67"/>
    <w:multiLevelType w:val="hybridMultilevel"/>
    <w:tmpl w:val="67F24D5C"/>
    <w:lvl w:ilvl="0" w:tplc="5BE021FE">
      <w:start w:val="1"/>
      <w:numFmt w:val="decimal"/>
      <w:lvlText w:val="%1)"/>
      <w:lvlJc w:val="left"/>
      <w:pPr>
        <w:ind w:left="791" w:hanging="36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7EF893BE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2" w:tplc="73EA3BE2">
      <w:numFmt w:val="bullet"/>
      <w:lvlText w:val="•"/>
      <w:lvlJc w:val="left"/>
      <w:pPr>
        <w:ind w:left="2736" w:hanging="360"/>
      </w:pPr>
      <w:rPr>
        <w:rFonts w:hint="default"/>
        <w:lang w:val="pl-PL" w:eastAsia="en-US" w:bidi="ar-SA"/>
      </w:rPr>
    </w:lvl>
    <w:lvl w:ilvl="3" w:tplc="B3DCB47E">
      <w:numFmt w:val="bullet"/>
      <w:lvlText w:val="•"/>
      <w:lvlJc w:val="left"/>
      <w:pPr>
        <w:ind w:left="3704" w:hanging="360"/>
      </w:pPr>
      <w:rPr>
        <w:rFonts w:hint="default"/>
        <w:lang w:val="pl-PL" w:eastAsia="en-US" w:bidi="ar-SA"/>
      </w:rPr>
    </w:lvl>
    <w:lvl w:ilvl="4" w:tplc="F844C998">
      <w:numFmt w:val="bullet"/>
      <w:lvlText w:val="•"/>
      <w:lvlJc w:val="left"/>
      <w:pPr>
        <w:ind w:left="4672" w:hanging="360"/>
      </w:pPr>
      <w:rPr>
        <w:rFonts w:hint="default"/>
        <w:lang w:val="pl-PL" w:eastAsia="en-US" w:bidi="ar-SA"/>
      </w:rPr>
    </w:lvl>
    <w:lvl w:ilvl="5" w:tplc="892E2308">
      <w:numFmt w:val="bullet"/>
      <w:lvlText w:val="•"/>
      <w:lvlJc w:val="left"/>
      <w:pPr>
        <w:ind w:left="5641" w:hanging="360"/>
      </w:pPr>
      <w:rPr>
        <w:rFonts w:hint="default"/>
        <w:lang w:val="pl-PL" w:eastAsia="en-US" w:bidi="ar-SA"/>
      </w:rPr>
    </w:lvl>
    <w:lvl w:ilvl="6" w:tplc="5734FE5E">
      <w:numFmt w:val="bullet"/>
      <w:lvlText w:val="•"/>
      <w:lvlJc w:val="left"/>
      <w:pPr>
        <w:ind w:left="6609" w:hanging="360"/>
      </w:pPr>
      <w:rPr>
        <w:rFonts w:hint="default"/>
        <w:lang w:val="pl-PL" w:eastAsia="en-US" w:bidi="ar-SA"/>
      </w:rPr>
    </w:lvl>
    <w:lvl w:ilvl="7" w:tplc="17F46E3C">
      <w:numFmt w:val="bullet"/>
      <w:lvlText w:val="•"/>
      <w:lvlJc w:val="left"/>
      <w:pPr>
        <w:ind w:left="7577" w:hanging="360"/>
      </w:pPr>
      <w:rPr>
        <w:rFonts w:hint="default"/>
        <w:lang w:val="pl-PL" w:eastAsia="en-US" w:bidi="ar-SA"/>
      </w:rPr>
    </w:lvl>
    <w:lvl w:ilvl="8" w:tplc="4D144950">
      <w:numFmt w:val="bullet"/>
      <w:lvlText w:val="•"/>
      <w:lvlJc w:val="left"/>
      <w:pPr>
        <w:ind w:left="8545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22654821"/>
    <w:multiLevelType w:val="hybridMultilevel"/>
    <w:tmpl w:val="E268425C"/>
    <w:lvl w:ilvl="0" w:tplc="D9B4654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7474AD"/>
    <w:multiLevelType w:val="hybridMultilevel"/>
    <w:tmpl w:val="B5B09F00"/>
    <w:lvl w:ilvl="0" w:tplc="3ADED8BC">
      <w:numFmt w:val="bullet"/>
      <w:lvlText w:val="-"/>
      <w:lvlJc w:val="left"/>
      <w:pPr>
        <w:ind w:left="187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2EC80610">
      <w:numFmt w:val="bullet"/>
      <w:lvlText w:val="•"/>
      <w:lvlJc w:val="left"/>
      <w:pPr>
        <w:ind w:left="1209" w:hanging="120"/>
      </w:pPr>
      <w:rPr>
        <w:rFonts w:hint="default"/>
        <w:lang w:val="pl-PL" w:eastAsia="en-US" w:bidi="ar-SA"/>
      </w:rPr>
    </w:lvl>
    <w:lvl w:ilvl="2" w:tplc="04769C4E">
      <w:numFmt w:val="bullet"/>
      <w:lvlText w:val="•"/>
      <w:lvlJc w:val="left"/>
      <w:pPr>
        <w:ind w:left="2239" w:hanging="120"/>
      </w:pPr>
      <w:rPr>
        <w:rFonts w:hint="default"/>
        <w:lang w:val="pl-PL" w:eastAsia="en-US" w:bidi="ar-SA"/>
      </w:rPr>
    </w:lvl>
    <w:lvl w:ilvl="3" w:tplc="C18CC40A">
      <w:numFmt w:val="bullet"/>
      <w:lvlText w:val="•"/>
      <w:lvlJc w:val="left"/>
      <w:pPr>
        <w:ind w:left="3269" w:hanging="120"/>
      </w:pPr>
      <w:rPr>
        <w:rFonts w:hint="default"/>
        <w:lang w:val="pl-PL" w:eastAsia="en-US" w:bidi="ar-SA"/>
      </w:rPr>
    </w:lvl>
    <w:lvl w:ilvl="4" w:tplc="5EBA94E0">
      <w:numFmt w:val="bullet"/>
      <w:lvlText w:val="•"/>
      <w:lvlJc w:val="left"/>
      <w:pPr>
        <w:ind w:left="4298" w:hanging="120"/>
      </w:pPr>
      <w:rPr>
        <w:rFonts w:hint="default"/>
        <w:lang w:val="pl-PL" w:eastAsia="en-US" w:bidi="ar-SA"/>
      </w:rPr>
    </w:lvl>
    <w:lvl w:ilvl="5" w:tplc="CADCFB38">
      <w:numFmt w:val="bullet"/>
      <w:lvlText w:val="•"/>
      <w:lvlJc w:val="left"/>
      <w:pPr>
        <w:ind w:left="5328" w:hanging="120"/>
      </w:pPr>
      <w:rPr>
        <w:rFonts w:hint="default"/>
        <w:lang w:val="pl-PL" w:eastAsia="en-US" w:bidi="ar-SA"/>
      </w:rPr>
    </w:lvl>
    <w:lvl w:ilvl="6" w:tplc="5F247D32">
      <w:numFmt w:val="bullet"/>
      <w:lvlText w:val="•"/>
      <w:lvlJc w:val="left"/>
      <w:pPr>
        <w:ind w:left="6358" w:hanging="120"/>
      </w:pPr>
      <w:rPr>
        <w:rFonts w:hint="default"/>
        <w:lang w:val="pl-PL" w:eastAsia="en-US" w:bidi="ar-SA"/>
      </w:rPr>
    </w:lvl>
    <w:lvl w:ilvl="7" w:tplc="77BE3890">
      <w:numFmt w:val="bullet"/>
      <w:lvlText w:val="•"/>
      <w:lvlJc w:val="left"/>
      <w:pPr>
        <w:ind w:left="7387" w:hanging="120"/>
      </w:pPr>
      <w:rPr>
        <w:rFonts w:hint="default"/>
        <w:lang w:val="pl-PL" w:eastAsia="en-US" w:bidi="ar-SA"/>
      </w:rPr>
    </w:lvl>
    <w:lvl w:ilvl="8" w:tplc="59C44096">
      <w:numFmt w:val="bullet"/>
      <w:lvlText w:val="•"/>
      <w:lvlJc w:val="left"/>
      <w:pPr>
        <w:ind w:left="8417" w:hanging="120"/>
      </w:pPr>
      <w:rPr>
        <w:rFonts w:hint="default"/>
        <w:lang w:val="pl-PL" w:eastAsia="en-US" w:bidi="ar-SA"/>
      </w:rPr>
    </w:lvl>
  </w:abstractNum>
  <w:abstractNum w:abstractNumId="11" w15:restartNumberingAfterBreak="0">
    <w:nsid w:val="2AE54081"/>
    <w:multiLevelType w:val="hybridMultilevel"/>
    <w:tmpl w:val="0FCA143E"/>
    <w:lvl w:ilvl="0" w:tplc="F4B8EDBE">
      <w:start w:val="1"/>
      <w:numFmt w:val="upperRoman"/>
      <w:lvlText w:val="%1."/>
      <w:lvlJc w:val="left"/>
      <w:pPr>
        <w:ind w:left="718" w:hanging="72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2" w15:restartNumberingAfterBreak="0">
    <w:nsid w:val="2BCD1CEB"/>
    <w:multiLevelType w:val="hybridMultilevel"/>
    <w:tmpl w:val="9EB2B762"/>
    <w:lvl w:ilvl="0" w:tplc="DD6E4320">
      <w:start w:val="1"/>
      <w:numFmt w:val="decimal"/>
      <w:lvlText w:val="%1)"/>
      <w:lvlJc w:val="left"/>
      <w:pPr>
        <w:ind w:left="311" w:hanging="240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0AC80326">
      <w:numFmt w:val="bullet"/>
      <w:lvlText w:val="•"/>
      <w:lvlJc w:val="left"/>
      <w:pPr>
        <w:ind w:left="1336" w:hanging="240"/>
      </w:pPr>
      <w:rPr>
        <w:rFonts w:hint="default"/>
        <w:lang w:val="pl-PL" w:eastAsia="en-US" w:bidi="ar-SA"/>
      </w:rPr>
    </w:lvl>
    <w:lvl w:ilvl="2" w:tplc="03E6DE06">
      <w:numFmt w:val="bullet"/>
      <w:lvlText w:val="•"/>
      <w:lvlJc w:val="left"/>
      <w:pPr>
        <w:ind w:left="2352" w:hanging="240"/>
      </w:pPr>
      <w:rPr>
        <w:rFonts w:hint="default"/>
        <w:lang w:val="pl-PL" w:eastAsia="en-US" w:bidi="ar-SA"/>
      </w:rPr>
    </w:lvl>
    <w:lvl w:ilvl="3" w:tplc="22A691A2">
      <w:numFmt w:val="bullet"/>
      <w:lvlText w:val="•"/>
      <w:lvlJc w:val="left"/>
      <w:pPr>
        <w:ind w:left="3368" w:hanging="240"/>
      </w:pPr>
      <w:rPr>
        <w:rFonts w:hint="default"/>
        <w:lang w:val="pl-PL" w:eastAsia="en-US" w:bidi="ar-SA"/>
      </w:rPr>
    </w:lvl>
    <w:lvl w:ilvl="4" w:tplc="682E46EA">
      <w:numFmt w:val="bullet"/>
      <w:lvlText w:val="•"/>
      <w:lvlJc w:val="left"/>
      <w:pPr>
        <w:ind w:left="4384" w:hanging="240"/>
      </w:pPr>
      <w:rPr>
        <w:rFonts w:hint="default"/>
        <w:lang w:val="pl-PL" w:eastAsia="en-US" w:bidi="ar-SA"/>
      </w:rPr>
    </w:lvl>
    <w:lvl w:ilvl="5" w:tplc="0FE2CBB2">
      <w:numFmt w:val="bullet"/>
      <w:lvlText w:val="•"/>
      <w:lvlJc w:val="left"/>
      <w:pPr>
        <w:ind w:left="5401" w:hanging="240"/>
      </w:pPr>
      <w:rPr>
        <w:rFonts w:hint="default"/>
        <w:lang w:val="pl-PL" w:eastAsia="en-US" w:bidi="ar-SA"/>
      </w:rPr>
    </w:lvl>
    <w:lvl w:ilvl="6" w:tplc="E38AD49C">
      <w:numFmt w:val="bullet"/>
      <w:lvlText w:val="•"/>
      <w:lvlJc w:val="left"/>
      <w:pPr>
        <w:ind w:left="6417" w:hanging="240"/>
      </w:pPr>
      <w:rPr>
        <w:rFonts w:hint="default"/>
        <w:lang w:val="pl-PL" w:eastAsia="en-US" w:bidi="ar-SA"/>
      </w:rPr>
    </w:lvl>
    <w:lvl w:ilvl="7" w:tplc="15BC3F88">
      <w:numFmt w:val="bullet"/>
      <w:lvlText w:val="•"/>
      <w:lvlJc w:val="left"/>
      <w:pPr>
        <w:ind w:left="7433" w:hanging="240"/>
      </w:pPr>
      <w:rPr>
        <w:rFonts w:hint="default"/>
        <w:lang w:val="pl-PL" w:eastAsia="en-US" w:bidi="ar-SA"/>
      </w:rPr>
    </w:lvl>
    <w:lvl w:ilvl="8" w:tplc="930A78CA">
      <w:numFmt w:val="bullet"/>
      <w:lvlText w:val="•"/>
      <w:lvlJc w:val="left"/>
      <w:pPr>
        <w:ind w:left="8449" w:hanging="240"/>
      </w:pPr>
      <w:rPr>
        <w:rFonts w:hint="default"/>
        <w:lang w:val="pl-PL" w:eastAsia="en-US" w:bidi="ar-SA"/>
      </w:rPr>
    </w:lvl>
  </w:abstractNum>
  <w:abstractNum w:abstractNumId="13" w15:restartNumberingAfterBreak="0">
    <w:nsid w:val="2D37465C"/>
    <w:multiLevelType w:val="hybridMultilevel"/>
    <w:tmpl w:val="6BD2B7CC"/>
    <w:lvl w:ilvl="0" w:tplc="8D9AD854">
      <w:start w:val="1"/>
      <w:numFmt w:val="decimal"/>
      <w:lvlText w:val="%1)"/>
      <w:lvlJc w:val="left"/>
      <w:pPr>
        <w:ind w:left="311" w:hanging="24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8924CE06">
      <w:numFmt w:val="bullet"/>
      <w:lvlText w:val="•"/>
      <w:lvlJc w:val="left"/>
      <w:pPr>
        <w:ind w:left="1336" w:hanging="240"/>
      </w:pPr>
      <w:rPr>
        <w:rFonts w:hint="default"/>
        <w:lang w:val="pl-PL" w:eastAsia="en-US" w:bidi="ar-SA"/>
      </w:rPr>
    </w:lvl>
    <w:lvl w:ilvl="2" w:tplc="3DBA722E">
      <w:numFmt w:val="bullet"/>
      <w:lvlText w:val="•"/>
      <w:lvlJc w:val="left"/>
      <w:pPr>
        <w:ind w:left="2352" w:hanging="240"/>
      </w:pPr>
      <w:rPr>
        <w:rFonts w:hint="default"/>
        <w:lang w:val="pl-PL" w:eastAsia="en-US" w:bidi="ar-SA"/>
      </w:rPr>
    </w:lvl>
    <w:lvl w:ilvl="3" w:tplc="EF9E3AAE">
      <w:numFmt w:val="bullet"/>
      <w:lvlText w:val="•"/>
      <w:lvlJc w:val="left"/>
      <w:pPr>
        <w:ind w:left="3368" w:hanging="240"/>
      </w:pPr>
      <w:rPr>
        <w:rFonts w:hint="default"/>
        <w:lang w:val="pl-PL" w:eastAsia="en-US" w:bidi="ar-SA"/>
      </w:rPr>
    </w:lvl>
    <w:lvl w:ilvl="4" w:tplc="B6044A38">
      <w:numFmt w:val="bullet"/>
      <w:lvlText w:val="•"/>
      <w:lvlJc w:val="left"/>
      <w:pPr>
        <w:ind w:left="4384" w:hanging="240"/>
      </w:pPr>
      <w:rPr>
        <w:rFonts w:hint="default"/>
        <w:lang w:val="pl-PL" w:eastAsia="en-US" w:bidi="ar-SA"/>
      </w:rPr>
    </w:lvl>
    <w:lvl w:ilvl="5" w:tplc="C71022AA">
      <w:numFmt w:val="bullet"/>
      <w:lvlText w:val="•"/>
      <w:lvlJc w:val="left"/>
      <w:pPr>
        <w:ind w:left="5401" w:hanging="240"/>
      </w:pPr>
      <w:rPr>
        <w:rFonts w:hint="default"/>
        <w:lang w:val="pl-PL" w:eastAsia="en-US" w:bidi="ar-SA"/>
      </w:rPr>
    </w:lvl>
    <w:lvl w:ilvl="6" w:tplc="1FEAA362">
      <w:numFmt w:val="bullet"/>
      <w:lvlText w:val="•"/>
      <w:lvlJc w:val="left"/>
      <w:pPr>
        <w:ind w:left="6417" w:hanging="240"/>
      </w:pPr>
      <w:rPr>
        <w:rFonts w:hint="default"/>
        <w:lang w:val="pl-PL" w:eastAsia="en-US" w:bidi="ar-SA"/>
      </w:rPr>
    </w:lvl>
    <w:lvl w:ilvl="7" w:tplc="81286890">
      <w:numFmt w:val="bullet"/>
      <w:lvlText w:val="•"/>
      <w:lvlJc w:val="left"/>
      <w:pPr>
        <w:ind w:left="7433" w:hanging="240"/>
      </w:pPr>
      <w:rPr>
        <w:rFonts w:hint="default"/>
        <w:lang w:val="pl-PL" w:eastAsia="en-US" w:bidi="ar-SA"/>
      </w:rPr>
    </w:lvl>
    <w:lvl w:ilvl="8" w:tplc="F6DE3EA4">
      <w:numFmt w:val="bullet"/>
      <w:lvlText w:val="•"/>
      <w:lvlJc w:val="left"/>
      <w:pPr>
        <w:ind w:left="8449" w:hanging="240"/>
      </w:pPr>
      <w:rPr>
        <w:rFonts w:hint="default"/>
        <w:lang w:val="pl-PL" w:eastAsia="en-US" w:bidi="ar-SA"/>
      </w:rPr>
    </w:lvl>
  </w:abstractNum>
  <w:abstractNum w:abstractNumId="14" w15:restartNumberingAfterBreak="0">
    <w:nsid w:val="2DAF3BAD"/>
    <w:multiLevelType w:val="hybridMultilevel"/>
    <w:tmpl w:val="F56E134C"/>
    <w:lvl w:ilvl="0" w:tplc="2B34C2DC">
      <w:start w:val="1"/>
      <w:numFmt w:val="lowerLetter"/>
      <w:lvlText w:val="%1)"/>
      <w:lvlJc w:val="left"/>
      <w:pPr>
        <w:ind w:left="4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1" w:hanging="360"/>
      </w:pPr>
    </w:lvl>
    <w:lvl w:ilvl="2" w:tplc="0415001B" w:tentative="1">
      <w:start w:val="1"/>
      <w:numFmt w:val="lowerRoman"/>
      <w:lvlText w:val="%3."/>
      <w:lvlJc w:val="right"/>
      <w:pPr>
        <w:ind w:left="1871" w:hanging="180"/>
      </w:pPr>
    </w:lvl>
    <w:lvl w:ilvl="3" w:tplc="0415000F" w:tentative="1">
      <w:start w:val="1"/>
      <w:numFmt w:val="decimal"/>
      <w:lvlText w:val="%4."/>
      <w:lvlJc w:val="left"/>
      <w:pPr>
        <w:ind w:left="2591" w:hanging="360"/>
      </w:pPr>
    </w:lvl>
    <w:lvl w:ilvl="4" w:tplc="04150019" w:tentative="1">
      <w:start w:val="1"/>
      <w:numFmt w:val="lowerLetter"/>
      <w:lvlText w:val="%5."/>
      <w:lvlJc w:val="left"/>
      <w:pPr>
        <w:ind w:left="3311" w:hanging="360"/>
      </w:pPr>
    </w:lvl>
    <w:lvl w:ilvl="5" w:tplc="0415001B" w:tentative="1">
      <w:start w:val="1"/>
      <w:numFmt w:val="lowerRoman"/>
      <w:lvlText w:val="%6."/>
      <w:lvlJc w:val="right"/>
      <w:pPr>
        <w:ind w:left="4031" w:hanging="180"/>
      </w:pPr>
    </w:lvl>
    <w:lvl w:ilvl="6" w:tplc="0415000F" w:tentative="1">
      <w:start w:val="1"/>
      <w:numFmt w:val="decimal"/>
      <w:lvlText w:val="%7."/>
      <w:lvlJc w:val="left"/>
      <w:pPr>
        <w:ind w:left="4751" w:hanging="360"/>
      </w:pPr>
    </w:lvl>
    <w:lvl w:ilvl="7" w:tplc="04150019" w:tentative="1">
      <w:start w:val="1"/>
      <w:numFmt w:val="lowerLetter"/>
      <w:lvlText w:val="%8."/>
      <w:lvlJc w:val="left"/>
      <w:pPr>
        <w:ind w:left="5471" w:hanging="360"/>
      </w:pPr>
    </w:lvl>
    <w:lvl w:ilvl="8" w:tplc="0415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15" w15:restartNumberingAfterBreak="0">
    <w:nsid w:val="38764473"/>
    <w:multiLevelType w:val="hybridMultilevel"/>
    <w:tmpl w:val="0DD6430A"/>
    <w:lvl w:ilvl="0" w:tplc="4EE2B82E">
      <w:start w:val="1"/>
      <w:numFmt w:val="decimal"/>
      <w:lvlText w:val="%1)"/>
      <w:lvlJc w:val="left"/>
      <w:pPr>
        <w:ind w:left="311" w:hanging="24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36663F10">
      <w:numFmt w:val="bullet"/>
      <w:lvlText w:val="•"/>
      <w:lvlJc w:val="left"/>
      <w:pPr>
        <w:ind w:left="1336" w:hanging="240"/>
      </w:pPr>
      <w:rPr>
        <w:rFonts w:hint="default"/>
        <w:lang w:val="pl-PL" w:eastAsia="en-US" w:bidi="ar-SA"/>
      </w:rPr>
    </w:lvl>
    <w:lvl w:ilvl="2" w:tplc="C55AC6DE">
      <w:numFmt w:val="bullet"/>
      <w:lvlText w:val="•"/>
      <w:lvlJc w:val="left"/>
      <w:pPr>
        <w:ind w:left="2352" w:hanging="240"/>
      </w:pPr>
      <w:rPr>
        <w:rFonts w:hint="default"/>
        <w:lang w:val="pl-PL" w:eastAsia="en-US" w:bidi="ar-SA"/>
      </w:rPr>
    </w:lvl>
    <w:lvl w:ilvl="3" w:tplc="C5FE5D00">
      <w:numFmt w:val="bullet"/>
      <w:lvlText w:val="•"/>
      <w:lvlJc w:val="left"/>
      <w:pPr>
        <w:ind w:left="3368" w:hanging="240"/>
      </w:pPr>
      <w:rPr>
        <w:rFonts w:hint="default"/>
        <w:lang w:val="pl-PL" w:eastAsia="en-US" w:bidi="ar-SA"/>
      </w:rPr>
    </w:lvl>
    <w:lvl w:ilvl="4" w:tplc="36EEC622">
      <w:numFmt w:val="bullet"/>
      <w:lvlText w:val="•"/>
      <w:lvlJc w:val="left"/>
      <w:pPr>
        <w:ind w:left="4384" w:hanging="240"/>
      </w:pPr>
      <w:rPr>
        <w:rFonts w:hint="default"/>
        <w:lang w:val="pl-PL" w:eastAsia="en-US" w:bidi="ar-SA"/>
      </w:rPr>
    </w:lvl>
    <w:lvl w:ilvl="5" w:tplc="BC327E8A">
      <w:numFmt w:val="bullet"/>
      <w:lvlText w:val="•"/>
      <w:lvlJc w:val="left"/>
      <w:pPr>
        <w:ind w:left="5401" w:hanging="240"/>
      </w:pPr>
      <w:rPr>
        <w:rFonts w:hint="default"/>
        <w:lang w:val="pl-PL" w:eastAsia="en-US" w:bidi="ar-SA"/>
      </w:rPr>
    </w:lvl>
    <w:lvl w:ilvl="6" w:tplc="1578F450">
      <w:numFmt w:val="bullet"/>
      <w:lvlText w:val="•"/>
      <w:lvlJc w:val="left"/>
      <w:pPr>
        <w:ind w:left="6417" w:hanging="240"/>
      </w:pPr>
      <w:rPr>
        <w:rFonts w:hint="default"/>
        <w:lang w:val="pl-PL" w:eastAsia="en-US" w:bidi="ar-SA"/>
      </w:rPr>
    </w:lvl>
    <w:lvl w:ilvl="7" w:tplc="219225E0">
      <w:numFmt w:val="bullet"/>
      <w:lvlText w:val="•"/>
      <w:lvlJc w:val="left"/>
      <w:pPr>
        <w:ind w:left="7433" w:hanging="240"/>
      </w:pPr>
      <w:rPr>
        <w:rFonts w:hint="default"/>
        <w:lang w:val="pl-PL" w:eastAsia="en-US" w:bidi="ar-SA"/>
      </w:rPr>
    </w:lvl>
    <w:lvl w:ilvl="8" w:tplc="6EE60D76">
      <w:numFmt w:val="bullet"/>
      <w:lvlText w:val="•"/>
      <w:lvlJc w:val="left"/>
      <w:pPr>
        <w:ind w:left="8449" w:hanging="240"/>
      </w:pPr>
      <w:rPr>
        <w:rFonts w:hint="default"/>
        <w:lang w:val="pl-PL" w:eastAsia="en-US" w:bidi="ar-SA"/>
      </w:rPr>
    </w:lvl>
  </w:abstractNum>
  <w:abstractNum w:abstractNumId="16" w15:restartNumberingAfterBreak="0">
    <w:nsid w:val="391465DE"/>
    <w:multiLevelType w:val="hybridMultilevel"/>
    <w:tmpl w:val="D67E57AE"/>
    <w:lvl w:ilvl="0" w:tplc="00225DD4">
      <w:start w:val="1"/>
      <w:numFmt w:val="decimal"/>
      <w:lvlText w:val="%1)"/>
      <w:lvlJc w:val="left"/>
      <w:pPr>
        <w:ind w:left="287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EA4AA4EE">
      <w:numFmt w:val="bullet"/>
      <w:lvlText w:val="•"/>
      <w:lvlJc w:val="left"/>
      <w:pPr>
        <w:ind w:left="1299" w:hanging="221"/>
      </w:pPr>
      <w:rPr>
        <w:rFonts w:hint="default"/>
        <w:lang w:val="pl-PL" w:eastAsia="en-US" w:bidi="ar-SA"/>
      </w:rPr>
    </w:lvl>
    <w:lvl w:ilvl="2" w:tplc="AF9A157E">
      <w:numFmt w:val="bullet"/>
      <w:lvlText w:val="•"/>
      <w:lvlJc w:val="left"/>
      <w:pPr>
        <w:ind w:left="2319" w:hanging="221"/>
      </w:pPr>
      <w:rPr>
        <w:rFonts w:hint="default"/>
        <w:lang w:val="pl-PL" w:eastAsia="en-US" w:bidi="ar-SA"/>
      </w:rPr>
    </w:lvl>
    <w:lvl w:ilvl="3" w:tplc="05526062">
      <w:numFmt w:val="bullet"/>
      <w:lvlText w:val="•"/>
      <w:lvlJc w:val="left"/>
      <w:pPr>
        <w:ind w:left="3339" w:hanging="221"/>
      </w:pPr>
      <w:rPr>
        <w:rFonts w:hint="default"/>
        <w:lang w:val="pl-PL" w:eastAsia="en-US" w:bidi="ar-SA"/>
      </w:rPr>
    </w:lvl>
    <w:lvl w:ilvl="4" w:tplc="1DF0D176">
      <w:numFmt w:val="bullet"/>
      <w:lvlText w:val="•"/>
      <w:lvlJc w:val="left"/>
      <w:pPr>
        <w:ind w:left="4358" w:hanging="221"/>
      </w:pPr>
      <w:rPr>
        <w:rFonts w:hint="default"/>
        <w:lang w:val="pl-PL" w:eastAsia="en-US" w:bidi="ar-SA"/>
      </w:rPr>
    </w:lvl>
    <w:lvl w:ilvl="5" w:tplc="2E0E1AA4">
      <w:numFmt w:val="bullet"/>
      <w:lvlText w:val="•"/>
      <w:lvlJc w:val="left"/>
      <w:pPr>
        <w:ind w:left="5378" w:hanging="221"/>
      </w:pPr>
      <w:rPr>
        <w:rFonts w:hint="default"/>
        <w:lang w:val="pl-PL" w:eastAsia="en-US" w:bidi="ar-SA"/>
      </w:rPr>
    </w:lvl>
    <w:lvl w:ilvl="6" w:tplc="4AE6EABC">
      <w:numFmt w:val="bullet"/>
      <w:lvlText w:val="•"/>
      <w:lvlJc w:val="left"/>
      <w:pPr>
        <w:ind w:left="6398" w:hanging="221"/>
      </w:pPr>
      <w:rPr>
        <w:rFonts w:hint="default"/>
        <w:lang w:val="pl-PL" w:eastAsia="en-US" w:bidi="ar-SA"/>
      </w:rPr>
    </w:lvl>
    <w:lvl w:ilvl="7" w:tplc="D3A2A6EA">
      <w:numFmt w:val="bullet"/>
      <w:lvlText w:val="•"/>
      <w:lvlJc w:val="left"/>
      <w:pPr>
        <w:ind w:left="7417" w:hanging="221"/>
      </w:pPr>
      <w:rPr>
        <w:rFonts w:hint="default"/>
        <w:lang w:val="pl-PL" w:eastAsia="en-US" w:bidi="ar-SA"/>
      </w:rPr>
    </w:lvl>
    <w:lvl w:ilvl="8" w:tplc="D40C6D10">
      <w:numFmt w:val="bullet"/>
      <w:lvlText w:val="•"/>
      <w:lvlJc w:val="left"/>
      <w:pPr>
        <w:ind w:left="8437" w:hanging="221"/>
      </w:pPr>
      <w:rPr>
        <w:rFonts w:hint="default"/>
        <w:lang w:val="pl-PL" w:eastAsia="en-US" w:bidi="ar-SA"/>
      </w:rPr>
    </w:lvl>
  </w:abstractNum>
  <w:abstractNum w:abstractNumId="17" w15:restartNumberingAfterBreak="0">
    <w:nsid w:val="39B47A5F"/>
    <w:multiLevelType w:val="hybridMultilevel"/>
    <w:tmpl w:val="DD161CF2"/>
    <w:lvl w:ilvl="0" w:tplc="ECA07426">
      <w:numFmt w:val="bullet"/>
      <w:lvlText w:val="-"/>
      <w:lvlJc w:val="left"/>
      <w:pPr>
        <w:ind w:left="201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32FEBC86">
      <w:numFmt w:val="bullet"/>
      <w:lvlText w:val="•"/>
      <w:lvlJc w:val="left"/>
      <w:pPr>
        <w:ind w:left="1228" w:hanging="130"/>
      </w:pPr>
      <w:rPr>
        <w:rFonts w:hint="default"/>
        <w:lang w:val="pl-PL" w:eastAsia="en-US" w:bidi="ar-SA"/>
      </w:rPr>
    </w:lvl>
    <w:lvl w:ilvl="2" w:tplc="CFF22D8E">
      <w:numFmt w:val="bullet"/>
      <w:lvlText w:val="•"/>
      <w:lvlJc w:val="left"/>
      <w:pPr>
        <w:ind w:left="2256" w:hanging="130"/>
      </w:pPr>
      <w:rPr>
        <w:rFonts w:hint="default"/>
        <w:lang w:val="pl-PL" w:eastAsia="en-US" w:bidi="ar-SA"/>
      </w:rPr>
    </w:lvl>
    <w:lvl w:ilvl="3" w:tplc="F29278C8">
      <w:numFmt w:val="bullet"/>
      <w:lvlText w:val="•"/>
      <w:lvlJc w:val="left"/>
      <w:pPr>
        <w:ind w:left="3284" w:hanging="130"/>
      </w:pPr>
      <w:rPr>
        <w:rFonts w:hint="default"/>
        <w:lang w:val="pl-PL" w:eastAsia="en-US" w:bidi="ar-SA"/>
      </w:rPr>
    </w:lvl>
    <w:lvl w:ilvl="4" w:tplc="2DE048DE">
      <w:numFmt w:val="bullet"/>
      <w:lvlText w:val="•"/>
      <w:lvlJc w:val="left"/>
      <w:pPr>
        <w:ind w:left="4312" w:hanging="130"/>
      </w:pPr>
      <w:rPr>
        <w:rFonts w:hint="default"/>
        <w:lang w:val="pl-PL" w:eastAsia="en-US" w:bidi="ar-SA"/>
      </w:rPr>
    </w:lvl>
    <w:lvl w:ilvl="5" w:tplc="B9268390">
      <w:numFmt w:val="bullet"/>
      <w:lvlText w:val="•"/>
      <w:lvlJc w:val="left"/>
      <w:pPr>
        <w:ind w:left="5341" w:hanging="130"/>
      </w:pPr>
      <w:rPr>
        <w:rFonts w:hint="default"/>
        <w:lang w:val="pl-PL" w:eastAsia="en-US" w:bidi="ar-SA"/>
      </w:rPr>
    </w:lvl>
    <w:lvl w:ilvl="6" w:tplc="915AC5E6">
      <w:numFmt w:val="bullet"/>
      <w:lvlText w:val="•"/>
      <w:lvlJc w:val="left"/>
      <w:pPr>
        <w:ind w:left="6369" w:hanging="130"/>
      </w:pPr>
      <w:rPr>
        <w:rFonts w:hint="default"/>
        <w:lang w:val="pl-PL" w:eastAsia="en-US" w:bidi="ar-SA"/>
      </w:rPr>
    </w:lvl>
    <w:lvl w:ilvl="7" w:tplc="93B61FF4">
      <w:numFmt w:val="bullet"/>
      <w:lvlText w:val="•"/>
      <w:lvlJc w:val="left"/>
      <w:pPr>
        <w:ind w:left="7397" w:hanging="130"/>
      </w:pPr>
      <w:rPr>
        <w:rFonts w:hint="default"/>
        <w:lang w:val="pl-PL" w:eastAsia="en-US" w:bidi="ar-SA"/>
      </w:rPr>
    </w:lvl>
    <w:lvl w:ilvl="8" w:tplc="36AA7B18">
      <w:numFmt w:val="bullet"/>
      <w:lvlText w:val="•"/>
      <w:lvlJc w:val="left"/>
      <w:pPr>
        <w:ind w:left="8425" w:hanging="130"/>
      </w:pPr>
      <w:rPr>
        <w:rFonts w:hint="default"/>
        <w:lang w:val="pl-PL" w:eastAsia="en-US" w:bidi="ar-SA"/>
      </w:rPr>
    </w:lvl>
  </w:abstractNum>
  <w:abstractNum w:abstractNumId="18" w15:restartNumberingAfterBreak="0">
    <w:nsid w:val="3C240068"/>
    <w:multiLevelType w:val="hybridMultilevel"/>
    <w:tmpl w:val="6688DCAA"/>
    <w:lvl w:ilvl="0" w:tplc="9BEAD84E">
      <w:start w:val="1"/>
      <w:numFmt w:val="lowerLetter"/>
      <w:lvlText w:val="%1)"/>
      <w:lvlJc w:val="left"/>
      <w:pPr>
        <w:ind w:left="786" w:hanging="360"/>
      </w:pPr>
      <w:rPr>
        <w:rFonts w:ascii="Calibri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30E245D"/>
    <w:multiLevelType w:val="hybridMultilevel"/>
    <w:tmpl w:val="BD24A2B0"/>
    <w:lvl w:ilvl="0" w:tplc="46023A2C">
      <w:start w:val="1"/>
      <w:numFmt w:val="lowerLetter"/>
      <w:lvlText w:val="%1)"/>
      <w:lvlJc w:val="left"/>
      <w:pPr>
        <w:ind w:left="171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20" w15:restartNumberingAfterBreak="0">
    <w:nsid w:val="43DC1CF2"/>
    <w:multiLevelType w:val="hybridMultilevel"/>
    <w:tmpl w:val="613CD328"/>
    <w:lvl w:ilvl="0" w:tplc="A6A6C2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CB64F6"/>
    <w:multiLevelType w:val="hybridMultilevel"/>
    <w:tmpl w:val="D94E25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755DD0"/>
    <w:multiLevelType w:val="hybridMultilevel"/>
    <w:tmpl w:val="DB329118"/>
    <w:lvl w:ilvl="0" w:tplc="6AC45B4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A75355"/>
    <w:multiLevelType w:val="hybridMultilevel"/>
    <w:tmpl w:val="33E0A18E"/>
    <w:lvl w:ilvl="0" w:tplc="57B076F8">
      <w:numFmt w:val="bullet"/>
      <w:lvlText w:val="-"/>
      <w:lvlJc w:val="left"/>
      <w:pPr>
        <w:ind w:left="187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67BC00BE">
      <w:numFmt w:val="bullet"/>
      <w:lvlText w:val="•"/>
      <w:lvlJc w:val="left"/>
      <w:pPr>
        <w:ind w:left="1209" w:hanging="120"/>
      </w:pPr>
      <w:rPr>
        <w:rFonts w:hint="default"/>
        <w:lang w:val="pl-PL" w:eastAsia="en-US" w:bidi="ar-SA"/>
      </w:rPr>
    </w:lvl>
    <w:lvl w:ilvl="2" w:tplc="EF9E06BA">
      <w:numFmt w:val="bullet"/>
      <w:lvlText w:val="•"/>
      <w:lvlJc w:val="left"/>
      <w:pPr>
        <w:ind w:left="2239" w:hanging="120"/>
      </w:pPr>
      <w:rPr>
        <w:rFonts w:hint="default"/>
        <w:lang w:val="pl-PL" w:eastAsia="en-US" w:bidi="ar-SA"/>
      </w:rPr>
    </w:lvl>
    <w:lvl w:ilvl="3" w:tplc="8DD6B126">
      <w:numFmt w:val="bullet"/>
      <w:lvlText w:val="•"/>
      <w:lvlJc w:val="left"/>
      <w:pPr>
        <w:ind w:left="3269" w:hanging="120"/>
      </w:pPr>
      <w:rPr>
        <w:rFonts w:hint="default"/>
        <w:lang w:val="pl-PL" w:eastAsia="en-US" w:bidi="ar-SA"/>
      </w:rPr>
    </w:lvl>
    <w:lvl w:ilvl="4" w:tplc="B3AEC7C0">
      <w:numFmt w:val="bullet"/>
      <w:lvlText w:val="•"/>
      <w:lvlJc w:val="left"/>
      <w:pPr>
        <w:ind w:left="4298" w:hanging="120"/>
      </w:pPr>
      <w:rPr>
        <w:rFonts w:hint="default"/>
        <w:lang w:val="pl-PL" w:eastAsia="en-US" w:bidi="ar-SA"/>
      </w:rPr>
    </w:lvl>
    <w:lvl w:ilvl="5" w:tplc="8FBA6EDC">
      <w:numFmt w:val="bullet"/>
      <w:lvlText w:val="•"/>
      <w:lvlJc w:val="left"/>
      <w:pPr>
        <w:ind w:left="5328" w:hanging="120"/>
      </w:pPr>
      <w:rPr>
        <w:rFonts w:hint="default"/>
        <w:lang w:val="pl-PL" w:eastAsia="en-US" w:bidi="ar-SA"/>
      </w:rPr>
    </w:lvl>
    <w:lvl w:ilvl="6" w:tplc="5C021218">
      <w:numFmt w:val="bullet"/>
      <w:lvlText w:val="•"/>
      <w:lvlJc w:val="left"/>
      <w:pPr>
        <w:ind w:left="6358" w:hanging="120"/>
      </w:pPr>
      <w:rPr>
        <w:rFonts w:hint="default"/>
        <w:lang w:val="pl-PL" w:eastAsia="en-US" w:bidi="ar-SA"/>
      </w:rPr>
    </w:lvl>
    <w:lvl w:ilvl="7" w:tplc="85DA987A">
      <w:numFmt w:val="bullet"/>
      <w:lvlText w:val="•"/>
      <w:lvlJc w:val="left"/>
      <w:pPr>
        <w:ind w:left="7387" w:hanging="120"/>
      </w:pPr>
      <w:rPr>
        <w:rFonts w:hint="default"/>
        <w:lang w:val="pl-PL" w:eastAsia="en-US" w:bidi="ar-SA"/>
      </w:rPr>
    </w:lvl>
    <w:lvl w:ilvl="8" w:tplc="EA5ED688">
      <w:numFmt w:val="bullet"/>
      <w:lvlText w:val="•"/>
      <w:lvlJc w:val="left"/>
      <w:pPr>
        <w:ind w:left="8417" w:hanging="120"/>
      </w:pPr>
      <w:rPr>
        <w:rFonts w:hint="default"/>
        <w:lang w:val="pl-PL" w:eastAsia="en-US" w:bidi="ar-SA"/>
      </w:rPr>
    </w:lvl>
  </w:abstractNum>
  <w:abstractNum w:abstractNumId="24" w15:restartNumberingAfterBreak="0">
    <w:nsid w:val="53D55327"/>
    <w:multiLevelType w:val="hybridMultilevel"/>
    <w:tmpl w:val="74C63DF0"/>
    <w:lvl w:ilvl="0" w:tplc="4D9CC0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641402"/>
    <w:multiLevelType w:val="hybridMultilevel"/>
    <w:tmpl w:val="A66CF57A"/>
    <w:lvl w:ilvl="0" w:tplc="E6A03270">
      <w:start w:val="1"/>
      <w:numFmt w:val="decimal"/>
      <w:lvlText w:val="%1)"/>
      <w:lvlJc w:val="left"/>
      <w:pPr>
        <w:ind w:left="287" w:hanging="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62F009B4">
      <w:numFmt w:val="bullet"/>
      <w:lvlText w:val="•"/>
      <w:lvlJc w:val="left"/>
      <w:pPr>
        <w:ind w:left="1299" w:hanging="221"/>
      </w:pPr>
      <w:rPr>
        <w:rFonts w:hint="default"/>
        <w:lang w:val="pl-PL" w:eastAsia="en-US" w:bidi="ar-SA"/>
      </w:rPr>
    </w:lvl>
    <w:lvl w:ilvl="2" w:tplc="7B5616CC">
      <w:numFmt w:val="bullet"/>
      <w:lvlText w:val="•"/>
      <w:lvlJc w:val="left"/>
      <w:pPr>
        <w:ind w:left="2319" w:hanging="221"/>
      </w:pPr>
      <w:rPr>
        <w:rFonts w:hint="default"/>
        <w:lang w:val="pl-PL" w:eastAsia="en-US" w:bidi="ar-SA"/>
      </w:rPr>
    </w:lvl>
    <w:lvl w:ilvl="3" w:tplc="FFD2E0FC">
      <w:numFmt w:val="bullet"/>
      <w:lvlText w:val="•"/>
      <w:lvlJc w:val="left"/>
      <w:pPr>
        <w:ind w:left="3339" w:hanging="221"/>
      </w:pPr>
      <w:rPr>
        <w:rFonts w:hint="default"/>
        <w:lang w:val="pl-PL" w:eastAsia="en-US" w:bidi="ar-SA"/>
      </w:rPr>
    </w:lvl>
    <w:lvl w:ilvl="4" w:tplc="CE1C871A">
      <w:numFmt w:val="bullet"/>
      <w:lvlText w:val="•"/>
      <w:lvlJc w:val="left"/>
      <w:pPr>
        <w:ind w:left="4358" w:hanging="221"/>
      </w:pPr>
      <w:rPr>
        <w:rFonts w:hint="default"/>
        <w:lang w:val="pl-PL" w:eastAsia="en-US" w:bidi="ar-SA"/>
      </w:rPr>
    </w:lvl>
    <w:lvl w:ilvl="5" w:tplc="64E2C6BA">
      <w:numFmt w:val="bullet"/>
      <w:lvlText w:val="•"/>
      <w:lvlJc w:val="left"/>
      <w:pPr>
        <w:ind w:left="5378" w:hanging="221"/>
      </w:pPr>
      <w:rPr>
        <w:rFonts w:hint="default"/>
        <w:lang w:val="pl-PL" w:eastAsia="en-US" w:bidi="ar-SA"/>
      </w:rPr>
    </w:lvl>
    <w:lvl w:ilvl="6" w:tplc="5B7E8C20">
      <w:numFmt w:val="bullet"/>
      <w:lvlText w:val="•"/>
      <w:lvlJc w:val="left"/>
      <w:pPr>
        <w:ind w:left="6398" w:hanging="221"/>
      </w:pPr>
      <w:rPr>
        <w:rFonts w:hint="default"/>
        <w:lang w:val="pl-PL" w:eastAsia="en-US" w:bidi="ar-SA"/>
      </w:rPr>
    </w:lvl>
    <w:lvl w:ilvl="7" w:tplc="5462CCFE">
      <w:numFmt w:val="bullet"/>
      <w:lvlText w:val="•"/>
      <w:lvlJc w:val="left"/>
      <w:pPr>
        <w:ind w:left="7417" w:hanging="221"/>
      </w:pPr>
      <w:rPr>
        <w:rFonts w:hint="default"/>
        <w:lang w:val="pl-PL" w:eastAsia="en-US" w:bidi="ar-SA"/>
      </w:rPr>
    </w:lvl>
    <w:lvl w:ilvl="8" w:tplc="A29CE354">
      <w:numFmt w:val="bullet"/>
      <w:lvlText w:val="•"/>
      <w:lvlJc w:val="left"/>
      <w:pPr>
        <w:ind w:left="8437" w:hanging="221"/>
      </w:pPr>
      <w:rPr>
        <w:rFonts w:hint="default"/>
        <w:lang w:val="pl-PL" w:eastAsia="en-US" w:bidi="ar-SA"/>
      </w:rPr>
    </w:lvl>
  </w:abstractNum>
  <w:abstractNum w:abstractNumId="26" w15:restartNumberingAfterBreak="0">
    <w:nsid w:val="58B848E2"/>
    <w:multiLevelType w:val="hybridMultilevel"/>
    <w:tmpl w:val="8F8EBE00"/>
    <w:lvl w:ilvl="0" w:tplc="8352551C">
      <w:start w:val="1"/>
      <w:numFmt w:val="decimal"/>
      <w:lvlText w:val="%1)"/>
      <w:lvlJc w:val="left"/>
      <w:pPr>
        <w:ind w:left="787" w:hanging="36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AF003ADC">
      <w:numFmt w:val="bullet"/>
      <w:lvlText w:val="•"/>
      <w:lvlJc w:val="left"/>
      <w:pPr>
        <w:ind w:left="1749" w:hanging="360"/>
      </w:pPr>
      <w:rPr>
        <w:rFonts w:hint="default"/>
        <w:lang w:val="pl-PL" w:eastAsia="en-US" w:bidi="ar-SA"/>
      </w:rPr>
    </w:lvl>
    <w:lvl w:ilvl="2" w:tplc="92963090">
      <w:numFmt w:val="bullet"/>
      <w:lvlText w:val="•"/>
      <w:lvlJc w:val="left"/>
      <w:pPr>
        <w:ind w:left="2719" w:hanging="360"/>
      </w:pPr>
      <w:rPr>
        <w:rFonts w:hint="default"/>
        <w:lang w:val="pl-PL" w:eastAsia="en-US" w:bidi="ar-SA"/>
      </w:rPr>
    </w:lvl>
    <w:lvl w:ilvl="3" w:tplc="4ECAEE44">
      <w:numFmt w:val="bullet"/>
      <w:lvlText w:val="•"/>
      <w:lvlJc w:val="left"/>
      <w:pPr>
        <w:ind w:left="3689" w:hanging="360"/>
      </w:pPr>
      <w:rPr>
        <w:rFonts w:hint="default"/>
        <w:lang w:val="pl-PL" w:eastAsia="en-US" w:bidi="ar-SA"/>
      </w:rPr>
    </w:lvl>
    <w:lvl w:ilvl="4" w:tplc="25441E14">
      <w:numFmt w:val="bullet"/>
      <w:lvlText w:val="•"/>
      <w:lvlJc w:val="left"/>
      <w:pPr>
        <w:ind w:left="4658" w:hanging="360"/>
      </w:pPr>
      <w:rPr>
        <w:rFonts w:hint="default"/>
        <w:lang w:val="pl-PL" w:eastAsia="en-US" w:bidi="ar-SA"/>
      </w:rPr>
    </w:lvl>
    <w:lvl w:ilvl="5" w:tplc="45A4F44C">
      <w:numFmt w:val="bullet"/>
      <w:lvlText w:val="•"/>
      <w:lvlJc w:val="left"/>
      <w:pPr>
        <w:ind w:left="5628" w:hanging="360"/>
      </w:pPr>
      <w:rPr>
        <w:rFonts w:hint="default"/>
        <w:lang w:val="pl-PL" w:eastAsia="en-US" w:bidi="ar-SA"/>
      </w:rPr>
    </w:lvl>
    <w:lvl w:ilvl="6" w:tplc="A1805AC2">
      <w:numFmt w:val="bullet"/>
      <w:lvlText w:val="•"/>
      <w:lvlJc w:val="left"/>
      <w:pPr>
        <w:ind w:left="6598" w:hanging="360"/>
      </w:pPr>
      <w:rPr>
        <w:rFonts w:hint="default"/>
        <w:lang w:val="pl-PL" w:eastAsia="en-US" w:bidi="ar-SA"/>
      </w:rPr>
    </w:lvl>
    <w:lvl w:ilvl="7" w:tplc="50D2DFF0">
      <w:numFmt w:val="bullet"/>
      <w:lvlText w:val="•"/>
      <w:lvlJc w:val="left"/>
      <w:pPr>
        <w:ind w:left="7567" w:hanging="360"/>
      </w:pPr>
      <w:rPr>
        <w:rFonts w:hint="default"/>
        <w:lang w:val="pl-PL" w:eastAsia="en-US" w:bidi="ar-SA"/>
      </w:rPr>
    </w:lvl>
    <w:lvl w:ilvl="8" w:tplc="B44C6E6E">
      <w:numFmt w:val="bullet"/>
      <w:lvlText w:val="•"/>
      <w:lvlJc w:val="left"/>
      <w:pPr>
        <w:ind w:left="8537" w:hanging="360"/>
      </w:pPr>
      <w:rPr>
        <w:rFonts w:hint="default"/>
        <w:lang w:val="pl-PL" w:eastAsia="en-US" w:bidi="ar-SA"/>
      </w:rPr>
    </w:lvl>
  </w:abstractNum>
  <w:abstractNum w:abstractNumId="27" w15:restartNumberingAfterBreak="0">
    <w:nsid w:val="5A0E2506"/>
    <w:multiLevelType w:val="hybridMultilevel"/>
    <w:tmpl w:val="E9E0EB8E"/>
    <w:lvl w:ilvl="0" w:tplc="0415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5BFA4165"/>
    <w:multiLevelType w:val="multilevel"/>
    <w:tmpl w:val="E0825EA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 w15:restartNumberingAfterBreak="0">
    <w:nsid w:val="5CD10ADF"/>
    <w:multiLevelType w:val="hybridMultilevel"/>
    <w:tmpl w:val="80245FCC"/>
    <w:lvl w:ilvl="0" w:tplc="987EAD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AC2433"/>
    <w:multiLevelType w:val="hybridMultilevel"/>
    <w:tmpl w:val="4A4CCEB4"/>
    <w:lvl w:ilvl="0" w:tplc="3458824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BD7540D"/>
    <w:multiLevelType w:val="hybridMultilevel"/>
    <w:tmpl w:val="35F6931E"/>
    <w:lvl w:ilvl="0" w:tplc="666EE134">
      <w:start w:val="1"/>
      <w:numFmt w:val="decimal"/>
      <w:lvlText w:val="%1)"/>
      <w:lvlJc w:val="left"/>
      <w:pPr>
        <w:ind w:left="791" w:hanging="36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AC4A0A7A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2" w:tplc="4BD24CBC">
      <w:numFmt w:val="bullet"/>
      <w:lvlText w:val="•"/>
      <w:lvlJc w:val="left"/>
      <w:pPr>
        <w:ind w:left="2736" w:hanging="360"/>
      </w:pPr>
      <w:rPr>
        <w:rFonts w:hint="default"/>
        <w:lang w:val="pl-PL" w:eastAsia="en-US" w:bidi="ar-SA"/>
      </w:rPr>
    </w:lvl>
    <w:lvl w:ilvl="3" w:tplc="167E347C">
      <w:numFmt w:val="bullet"/>
      <w:lvlText w:val="•"/>
      <w:lvlJc w:val="left"/>
      <w:pPr>
        <w:ind w:left="3704" w:hanging="360"/>
      </w:pPr>
      <w:rPr>
        <w:rFonts w:hint="default"/>
        <w:lang w:val="pl-PL" w:eastAsia="en-US" w:bidi="ar-SA"/>
      </w:rPr>
    </w:lvl>
    <w:lvl w:ilvl="4" w:tplc="D206D9A0">
      <w:numFmt w:val="bullet"/>
      <w:lvlText w:val="•"/>
      <w:lvlJc w:val="left"/>
      <w:pPr>
        <w:ind w:left="4672" w:hanging="360"/>
      </w:pPr>
      <w:rPr>
        <w:rFonts w:hint="default"/>
        <w:lang w:val="pl-PL" w:eastAsia="en-US" w:bidi="ar-SA"/>
      </w:rPr>
    </w:lvl>
    <w:lvl w:ilvl="5" w:tplc="728ABC3C">
      <w:numFmt w:val="bullet"/>
      <w:lvlText w:val="•"/>
      <w:lvlJc w:val="left"/>
      <w:pPr>
        <w:ind w:left="5641" w:hanging="360"/>
      </w:pPr>
      <w:rPr>
        <w:rFonts w:hint="default"/>
        <w:lang w:val="pl-PL" w:eastAsia="en-US" w:bidi="ar-SA"/>
      </w:rPr>
    </w:lvl>
    <w:lvl w:ilvl="6" w:tplc="CD8AC4F6">
      <w:numFmt w:val="bullet"/>
      <w:lvlText w:val="•"/>
      <w:lvlJc w:val="left"/>
      <w:pPr>
        <w:ind w:left="6609" w:hanging="360"/>
      </w:pPr>
      <w:rPr>
        <w:rFonts w:hint="default"/>
        <w:lang w:val="pl-PL" w:eastAsia="en-US" w:bidi="ar-SA"/>
      </w:rPr>
    </w:lvl>
    <w:lvl w:ilvl="7" w:tplc="B7B2C15E">
      <w:numFmt w:val="bullet"/>
      <w:lvlText w:val="•"/>
      <w:lvlJc w:val="left"/>
      <w:pPr>
        <w:ind w:left="7577" w:hanging="360"/>
      </w:pPr>
      <w:rPr>
        <w:rFonts w:hint="default"/>
        <w:lang w:val="pl-PL" w:eastAsia="en-US" w:bidi="ar-SA"/>
      </w:rPr>
    </w:lvl>
    <w:lvl w:ilvl="8" w:tplc="CEDA3308">
      <w:numFmt w:val="bullet"/>
      <w:lvlText w:val="•"/>
      <w:lvlJc w:val="left"/>
      <w:pPr>
        <w:ind w:left="8545" w:hanging="360"/>
      </w:pPr>
      <w:rPr>
        <w:rFonts w:hint="default"/>
        <w:lang w:val="pl-PL" w:eastAsia="en-US" w:bidi="ar-SA"/>
      </w:rPr>
    </w:lvl>
  </w:abstractNum>
  <w:abstractNum w:abstractNumId="32" w15:restartNumberingAfterBreak="0">
    <w:nsid w:val="71162034"/>
    <w:multiLevelType w:val="hybridMultilevel"/>
    <w:tmpl w:val="35C67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52237E"/>
    <w:multiLevelType w:val="hybridMultilevel"/>
    <w:tmpl w:val="2182EA26"/>
    <w:lvl w:ilvl="0" w:tplc="6CDEDADA">
      <w:start w:val="1"/>
      <w:numFmt w:val="decimal"/>
      <w:lvlText w:val="%1."/>
      <w:lvlJc w:val="left"/>
      <w:pPr>
        <w:ind w:left="928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F97FA3"/>
    <w:multiLevelType w:val="hybridMultilevel"/>
    <w:tmpl w:val="7E109A50"/>
    <w:lvl w:ilvl="0" w:tplc="82B0FA22">
      <w:start w:val="1"/>
      <w:numFmt w:val="decimal"/>
      <w:lvlText w:val="%1)"/>
      <w:lvlJc w:val="left"/>
      <w:pPr>
        <w:ind w:left="311" w:hanging="24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E9F02CE0">
      <w:numFmt w:val="bullet"/>
      <w:lvlText w:val="•"/>
      <w:lvlJc w:val="left"/>
      <w:pPr>
        <w:ind w:left="1336" w:hanging="240"/>
      </w:pPr>
      <w:rPr>
        <w:rFonts w:hint="default"/>
        <w:lang w:val="pl-PL" w:eastAsia="en-US" w:bidi="ar-SA"/>
      </w:rPr>
    </w:lvl>
    <w:lvl w:ilvl="2" w:tplc="DF820FC8">
      <w:numFmt w:val="bullet"/>
      <w:lvlText w:val="•"/>
      <w:lvlJc w:val="left"/>
      <w:pPr>
        <w:ind w:left="2352" w:hanging="240"/>
      </w:pPr>
      <w:rPr>
        <w:rFonts w:hint="default"/>
        <w:lang w:val="pl-PL" w:eastAsia="en-US" w:bidi="ar-SA"/>
      </w:rPr>
    </w:lvl>
    <w:lvl w:ilvl="3" w:tplc="D64002C0">
      <w:numFmt w:val="bullet"/>
      <w:lvlText w:val="•"/>
      <w:lvlJc w:val="left"/>
      <w:pPr>
        <w:ind w:left="3368" w:hanging="240"/>
      </w:pPr>
      <w:rPr>
        <w:rFonts w:hint="default"/>
        <w:lang w:val="pl-PL" w:eastAsia="en-US" w:bidi="ar-SA"/>
      </w:rPr>
    </w:lvl>
    <w:lvl w:ilvl="4" w:tplc="D9787DA8">
      <w:numFmt w:val="bullet"/>
      <w:lvlText w:val="•"/>
      <w:lvlJc w:val="left"/>
      <w:pPr>
        <w:ind w:left="4384" w:hanging="240"/>
      </w:pPr>
      <w:rPr>
        <w:rFonts w:hint="default"/>
        <w:lang w:val="pl-PL" w:eastAsia="en-US" w:bidi="ar-SA"/>
      </w:rPr>
    </w:lvl>
    <w:lvl w:ilvl="5" w:tplc="225ED538">
      <w:numFmt w:val="bullet"/>
      <w:lvlText w:val="•"/>
      <w:lvlJc w:val="left"/>
      <w:pPr>
        <w:ind w:left="5401" w:hanging="240"/>
      </w:pPr>
      <w:rPr>
        <w:rFonts w:hint="default"/>
        <w:lang w:val="pl-PL" w:eastAsia="en-US" w:bidi="ar-SA"/>
      </w:rPr>
    </w:lvl>
    <w:lvl w:ilvl="6" w:tplc="700AD384">
      <w:numFmt w:val="bullet"/>
      <w:lvlText w:val="•"/>
      <w:lvlJc w:val="left"/>
      <w:pPr>
        <w:ind w:left="6417" w:hanging="240"/>
      </w:pPr>
      <w:rPr>
        <w:rFonts w:hint="default"/>
        <w:lang w:val="pl-PL" w:eastAsia="en-US" w:bidi="ar-SA"/>
      </w:rPr>
    </w:lvl>
    <w:lvl w:ilvl="7" w:tplc="22CC6CDA">
      <w:numFmt w:val="bullet"/>
      <w:lvlText w:val="•"/>
      <w:lvlJc w:val="left"/>
      <w:pPr>
        <w:ind w:left="7433" w:hanging="240"/>
      </w:pPr>
      <w:rPr>
        <w:rFonts w:hint="default"/>
        <w:lang w:val="pl-PL" w:eastAsia="en-US" w:bidi="ar-SA"/>
      </w:rPr>
    </w:lvl>
    <w:lvl w:ilvl="8" w:tplc="6D027E70">
      <w:numFmt w:val="bullet"/>
      <w:lvlText w:val="•"/>
      <w:lvlJc w:val="left"/>
      <w:pPr>
        <w:ind w:left="8449" w:hanging="240"/>
      </w:pPr>
      <w:rPr>
        <w:rFonts w:hint="default"/>
        <w:lang w:val="pl-PL" w:eastAsia="en-US" w:bidi="ar-SA"/>
      </w:rPr>
    </w:lvl>
  </w:abstractNum>
  <w:abstractNum w:abstractNumId="35" w15:restartNumberingAfterBreak="0">
    <w:nsid w:val="7B1D57D8"/>
    <w:multiLevelType w:val="hybridMultilevel"/>
    <w:tmpl w:val="902A2D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4E7A5F"/>
    <w:multiLevelType w:val="hybridMultilevel"/>
    <w:tmpl w:val="2B4EA8E2"/>
    <w:lvl w:ilvl="0" w:tplc="7BF49B92">
      <w:start w:val="1"/>
      <w:numFmt w:val="decimal"/>
      <w:lvlText w:val="%1)"/>
      <w:lvlJc w:val="left"/>
      <w:pPr>
        <w:ind w:left="787" w:hanging="36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553A2A72">
      <w:numFmt w:val="bullet"/>
      <w:lvlText w:val="•"/>
      <w:lvlJc w:val="left"/>
      <w:pPr>
        <w:ind w:left="1749" w:hanging="360"/>
      </w:pPr>
      <w:rPr>
        <w:rFonts w:hint="default"/>
        <w:lang w:val="pl-PL" w:eastAsia="en-US" w:bidi="ar-SA"/>
      </w:rPr>
    </w:lvl>
    <w:lvl w:ilvl="2" w:tplc="CBB0AEBA">
      <w:numFmt w:val="bullet"/>
      <w:lvlText w:val="•"/>
      <w:lvlJc w:val="left"/>
      <w:pPr>
        <w:ind w:left="2719" w:hanging="360"/>
      </w:pPr>
      <w:rPr>
        <w:rFonts w:hint="default"/>
        <w:lang w:val="pl-PL" w:eastAsia="en-US" w:bidi="ar-SA"/>
      </w:rPr>
    </w:lvl>
    <w:lvl w:ilvl="3" w:tplc="98580E36">
      <w:numFmt w:val="bullet"/>
      <w:lvlText w:val="•"/>
      <w:lvlJc w:val="left"/>
      <w:pPr>
        <w:ind w:left="3689" w:hanging="360"/>
      </w:pPr>
      <w:rPr>
        <w:rFonts w:hint="default"/>
        <w:lang w:val="pl-PL" w:eastAsia="en-US" w:bidi="ar-SA"/>
      </w:rPr>
    </w:lvl>
    <w:lvl w:ilvl="4" w:tplc="A0DEEB54">
      <w:numFmt w:val="bullet"/>
      <w:lvlText w:val="•"/>
      <w:lvlJc w:val="left"/>
      <w:pPr>
        <w:ind w:left="4658" w:hanging="360"/>
      </w:pPr>
      <w:rPr>
        <w:rFonts w:hint="default"/>
        <w:lang w:val="pl-PL" w:eastAsia="en-US" w:bidi="ar-SA"/>
      </w:rPr>
    </w:lvl>
    <w:lvl w:ilvl="5" w:tplc="B67408A2">
      <w:numFmt w:val="bullet"/>
      <w:lvlText w:val="•"/>
      <w:lvlJc w:val="left"/>
      <w:pPr>
        <w:ind w:left="5628" w:hanging="360"/>
      </w:pPr>
      <w:rPr>
        <w:rFonts w:hint="default"/>
        <w:lang w:val="pl-PL" w:eastAsia="en-US" w:bidi="ar-SA"/>
      </w:rPr>
    </w:lvl>
    <w:lvl w:ilvl="6" w:tplc="760057D2">
      <w:numFmt w:val="bullet"/>
      <w:lvlText w:val="•"/>
      <w:lvlJc w:val="left"/>
      <w:pPr>
        <w:ind w:left="6598" w:hanging="360"/>
      </w:pPr>
      <w:rPr>
        <w:rFonts w:hint="default"/>
        <w:lang w:val="pl-PL" w:eastAsia="en-US" w:bidi="ar-SA"/>
      </w:rPr>
    </w:lvl>
    <w:lvl w:ilvl="7" w:tplc="76DA2BAC">
      <w:numFmt w:val="bullet"/>
      <w:lvlText w:val="•"/>
      <w:lvlJc w:val="left"/>
      <w:pPr>
        <w:ind w:left="7567" w:hanging="360"/>
      </w:pPr>
      <w:rPr>
        <w:rFonts w:hint="default"/>
        <w:lang w:val="pl-PL" w:eastAsia="en-US" w:bidi="ar-SA"/>
      </w:rPr>
    </w:lvl>
    <w:lvl w:ilvl="8" w:tplc="E7008D36">
      <w:numFmt w:val="bullet"/>
      <w:lvlText w:val="•"/>
      <w:lvlJc w:val="left"/>
      <w:pPr>
        <w:ind w:left="8537" w:hanging="360"/>
      </w:pPr>
      <w:rPr>
        <w:rFonts w:hint="default"/>
        <w:lang w:val="pl-PL" w:eastAsia="en-US" w:bidi="ar-SA"/>
      </w:rPr>
    </w:lvl>
  </w:abstractNum>
  <w:abstractNum w:abstractNumId="37" w15:restartNumberingAfterBreak="0">
    <w:nsid w:val="7DEA3FD9"/>
    <w:multiLevelType w:val="hybridMultilevel"/>
    <w:tmpl w:val="4E38117A"/>
    <w:lvl w:ilvl="0" w:tplc="6FA81A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BE76A3"/>
    <w:multiLevelType w:val="hybridMultilevel"/>
    <w:tmpl w:val="9E56E6A2"/>
    <w:lvl w:ilvl="0" w:tplc="8E66505E">
      <w:start w:val="1"/>
      <w:numFmt w:val="decimal"/>
      <w:lvlText w:val="%1)"/>
      <w:lvlJc w:val="left"/>
      <w:pPr>
        <w:ind w:left="287" w:hanging="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D4901D98">
      <w:numFmt w:val="bullet"/>
      <w:lvlText w:val="•"/>
      <w:lvlJc w:val="left"/>
      <w:pPr>
        <w:ind w:left="1299" w:hanging="221"/>
      </w:pPr>
      <w:rPr>
        <w:rFonts w:hint="default"/>
        <w:lang w:val="pl-PL" w:eastAsia="en-US" w:bidi="ar-SA"/>
      </w:rPr>
    </w:lvl>
    <w:lvl w:ilvl="2" w:tplc="C526D7CA">
      <w:numFmt w:val="bullet"/>
      <w:lvlText w:val="•"/>
      <w:lvlJc w:val="left"/>
      <w:pPr>
        <w:ind w:left="2319" w:hanging="221"/>
      </w:pPr>
      <w:rPr>
        <w:rFonts w:hint="default"/>
        <w:lang w:val="pl-PL" w:eastAsia="en-US" w:bidi="ar-SA"/>
      </w:rPr>
    </w:lvl>
    <w:lvl w:ilvl="3" w:tplc="14FEA1AE">
      <w:numFmt w:val="bullet"/>
      <w:lvlText w:val="•"/>
      <w:lvlJc w:val="left"/>
      <w:pPr>
        <w:ind w:left="3339" w:hanging="221"/>
      </w:pPr>
      <w:rPr>
        <w:rFonts w:hint="default"/>
        <w:lang w:val="pl-PL" w:eastAsia="en-US" w:bidi="ar-SA"/>
      </w:rPr>
    </w:lvl>
    <w:lvl w:ilvl="4" w:tplc="335A87BA">
      <w:numFmt w:val="bullet"/>
      <w:lvlText w:val="•"/>
      <w:lvlJc w:val="left"/>
      <w:pPr>
        <w:ind w:left="4358" w:hanging="221"/>
      </w:pPr>
      <w:rPr>
        <w:rFonts w:hint="default"/>
        <w:lang w:val="pl-PL" w:eastAsia="en-US" w:bidi="ar-SA"/>
      </w:rPr>
    </w:lvl>
    <w:lvl w:ilvl="5" w:tplc="81F4E690">
      <w:numFmt w:val="bullet"/>
      <w:lvlText w:val="•"/>
      <w:lvlJc w:val="left"/>
      <w:pPr>
        <w:ind w:left="5378" w:hanging="221"/>
      </w:pPr>
      <w:rPr>
        <w:rFonts w:hint="default"/>
        <w:lang w:val="pl-PL" w:eastAsia="en-US" w:bidi="ar-SA"/>
      </w:rPr>
    </w:lvl>
    <w:lvl w:ilvl="6" w:tplc="E978695A">
      <w:numFmt w:val="bullet"/>
      <w:lvlText w:val="•"/>
      <w:lvlJc w:val="left"/>
      <w:pPr>
        <w:ind w:left="6398" w:hanging="221"/>
      </w:pPr>
      <w:rPr>
        <w:rFonts w:hint="default"/>
        <w:lang w:val="pl-PL" w:eastAsia="en-US" w:bidi="ar-SA"/>
      </w:rPr>
    </w:lvl>
    <w:lvl w:ilvl="7" w:tplc="41FEFD76">
      <w:numFmt w:val="bullet"/>
      <w:lvlText w:val="•"/>
      <w:lvlJc w:val="left"/>
      <w:pPr>
        <w:ind w:left="7417" w:hanging="221"/>
      </w:pPr>
      <w:rPr>
        <w:rFonts w:hint="default"/>
        <w:lang w:val="pl-PL" w:eastAsia="en-US" w:bidi="ar-SA"/>
      </w:rPr>
    </w:lvl>
    <w:lvl w:ilvl="8" w:tplc="468A7300">
      <w:numFmt w:val="bullet"/>
      <w:lvlText w:val="•"/>
      <w:lvlJc w:val="left"/>
      <w:pPr>
        <w:ind w:left="8437" w:hanging="221"/>
      </w:pPr>
      <w:rPr>
        <w:rFonts w:hint="default"/>
        <w:lang w:val="pl-PL" w:eastAsia="en-US" w:bidi="ar-SA"/>
      </w:rPr>
    </w:lvl>
  </w:abstractNum>
  <w:num w:numId="1" w16cid:durableId="909535959">
    <w:abstractNumId w:val="16"/>
  </w:num>
  <w:num w:numId="2" w16cid:durableId="2065979519">
    <w:abstractNumId w:val="10"/>
  </w:num>
  <w:num w:numId="3" w16cid:durableId="165900618">
    <w:abstractNumId w:val="25"/>
  </w:num>
  <w:num w:numId="4" w16cid:durableId="1827479425">
    <w:abstractNumId w:val="1"/>
  </w:num>
  <w:num w:numId="5" w16cid:durableId="1746686249">
    <w:abstractNumId w:val="23"/>
  </w:num>
  <w:num w:numId="6" w16cid:durableId="645089018">
    <w:abstractNumId w:val="36"/>
  </w:num>
  <w:num w:numId="7" w16cid:durableId="1689018054">
    <w:abstractNumId w:val="38"/>
  </w:num>
  <w:num w:numId="8" w16cid:durableId="2075735666">
    <w:abstractNumId w:val="26"/>
  </w:num>
  <w:num w:numId="9" w16cid:durableId="935016635">
    <w:abstractNumId w:val="7"/>
  </w:num>
  <w:num w:numId="10" w16cid:durableId="1859543663">
    <w:abstractNumId w:val="33"/>
  </w:num>
  <w:num w:numId="11" w16cid:durableId="189415954">
    <w:abstractNumId w:val="19"/>
  </w:num>
  <w:num w:numId="12" w16cid:durableId="994141484">
    <w:abstractNumId w:val="5"/>
  </w:num>
  <w:num w:numId="13" w16cid:durableId="488520523">
    <w:abstractNumId w:val="27"/>
  </w:num>
  <w:num w:numId="14" w16cid:durableId="714962995">
    <w:abstractNumId w:val="3"/>
  </w:num>
  <w:num w:numId="15" w16cid:durableId="1396583363">
    <w:abstractNumId w:val="14"/>
  </w:num>
  <w:num w:numId="16" w16cid:durableId="527059901">
    <w:abstractNumId w:val="0"/>
  </w:num>
  <w:num w:numId="17" w16cid:durableId="1913197723">
    <w:abstractNumId w:val="2"/>
  </w:num>
  <w:num w:numId="18" w16cid:durableId="1443963983">
    <w:abstractNumId w:val="13"/>
  </w:num>
  <w:num w:numId="19" w16cid:durableId="742221324">
    <w:abstractNumId w:val="12"/>
  </w:num>
  <w:num w:numId="20" w16cid:durableId="1783767171">
    <w:abstractNumId w:val="17"/>
  </w:num>
  <w:num w:numId="21" w16cid:durableId="34699724">
    <w:abstractNumId w:val="31"/>
  </w:num>
  <w:num w:numId="22" w16cid:durableId="710422897">
    <w:abstractNumId w:val="34"/>
  </w:num>
  <w:num w:numId="23" w16cid:durableId="1172404984">
    <w:abstractNumId w:val="8"/>
  </w:num>
  <w:num w:numId="24" w16cid:durableId="1040009946">
    <w:abstractNumId w:val="15"/>
  </w:num>
  <w:num w:numId="25" w16cid:durableId="150367475">
    <w:abstractNumId w:val="11"/>
  </w:num>
  <w:num w:numId="26" w16cid:durableId="2001157231">
    <w:abstractNumId w:val="18"/>
  </w:num>
  <w:num w:numId="27" w16cid:durableId="684597688">
    <w:abstractNumId w:val="22"/>
  </w:num>
  <w:num w:numId="28" w16cid:durableId="394008503">
    <w:abstractNumId w:val="28"/>
  </w:num>
  <w:num w:numId="29" w16cid:durableId="189419230">
    <w:abstractNumId w:val="29"/>
  </w:num>
  <w:num w:numId="30" w16cid:durableId="1653027752">
    <w:abstractNumId w:val="4"/>
  </w:num>
  <w:num w:numId="31" w16cid:durableId="861865472">
    <w:abstractNumId w:val="6"/>
  </w:num>
  <w:num w:numId="32" w16cid:durableId="608246950">
    <w:abstractNumId w:val="20"/>
  </w:num>
  <w:num w:numId="33" w16cid:durableId="1391803731">
    <w:abstractNumId w:val="9"/>
  </w:num>
  <w:num w:numId="34" w16cid:durableId="298807723">
    <w:abstractNumId w:val="37"/>
  </w:num>
  <w:num w:numId="35" w16cid:durableId="1932542170">
    <w:abstractNumId w:val="30"/>
  </w:num>
  <w:num w:numId="36" w16cid:durableId="1374233113">
    <w:abstractNumId w:val="24"/>
  </w:num>
  <w:num w:numId="37" w16cid:durableId="320740249">
    <w:abstractNumId w:val="21"/>
  </w:num>
  <w:num w:numId="38" w16cid:durableId="510872856">
    <w:abstractNumId w:val="32"/>
  </w:num>
  <w:num w:numId="39" w16cid:durableId="8573283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1F0"/>
    <w:rsid w:val="000173FD"/>
    <w:rsid w:val="00021717"/>
    <w:rsid w:val="000341FD"/>
    <w:rsid w:val="00042233"/>
    <w:rsid w:val="0004275E"/>
    <w:rsid w:val="00063F5B"/>
    <w:rsid w:val="00074E0F"/>
    <w:rsid w:val="0008109E"/>
    <w:rsid w:val="000834BF"/>
    <w:rsid w:val="0009180E"/>
    <w:rsid w:val="00094CE9"/>
    <w:rsid w:val="000B1251"/>
    <w:rsid w:val="000B1434"/>
    <w:rsid w:val="000B73D4"/>
    <w:rsid w:val="000D1AE5"/>
    <w:rsid w:val="00110BAF"/>
    <w:rsid w:val="00120252"/>
    <w:rsid w:val="001245CB"/>
    <w:rsid w:val="0012514D"/>
    <w:rsid w:val="0013490B"/>
    <w:rsid w:val="00154A93"/>
    <w:rsid w:val="001849C1"/>
    <w:rsid w:val="001867F6"/>
    <w:rsid w:val="001930D4"/>
    <w:rsid w:val="001C5025"/>
    <w:rsid w:val="001E31F0"/>
    <w:rsid w:val="00227052"/>
    <w:rsid w:val="0028669C"/>
    <w:rsid w:val="002910B9"/>
    <w:rsid w:val="002A3DFF"/>
    <w:rsid w:val="002B4E28"/>
    <w:rsid w:val="002C3441"/>
    <w:rsid w:val="002C48A5"/>
    <w:rsid w:val="002E0BA9"/>
    <w:rsid w:val="002F3795"/>
    <w:rsid w:val="003228A6"/>
    <w:rsid w:val="00324063"/>
    <w:rsid w:val="003443B1"/>
    <w:rsid w:val="003470C5"/>
    <w:rsid w:val="00352B47"/>
    <w:rsid w:val="00355875"/>
    <w:rsid w:val="00360DBE"/>
    <w:rsid w:val="003644B4"/>
    <w:rsid w:val="00366290"/>
    <w:rsid w:val="00391DC1"/>
    <w:rsid w:val="003F2D22"/>
    <w:rsid w:val="003F49EF"/>
    <w:rsid w:val="003F7662"/>
    <w:rsid w:val="00414601"/>
    <w:rsid w:val="00421523"/>
    <w:rsid w:val="0043118E"/>
    <w:rsid w:val="0044656B"/>
    <w:rsid w:val="00470BAC"/>
    <w:rsid w:val="00471FD0"/>
    <w:rsid w:val="004848DD"/>
    <w:rsid w:val="004A3626"/>
    <w:rsid w:val="004C0D59"/>
    <w:rsid w:val="004D7C1E"/>
    <w:rsid w:val="0051443F"/>
    <w:rsid w:val="00564DE0"/>
    <w:rsid w:val="00583EE8"/>
    <w:rsid w:val="005B365C"/>
    <w:rsid w:val="005D0607"/>
    <w:rsid w:val="005D2493"/>
    <w:rsid w:val="005D5092"/>
    <w:rsid w:val="005D7AF1"/>
    <w:rsid w:val="005E7BD2"/>
    <w:rsid w:val="005F39D4"/>
    <w:rsid w:val="005F5F5A"/>
    <w:rsid w:val="00601F6B"/>
    <w:rsid w:val="00612DB2"/>
    <w:rsid w:val="00630A9E"/>
    <w:rsid w:val="00630B23"/>
    <w:rsid w:val="0066525B"/>
    <w:rsid w:val="00673072"/>
    <w:rsid w:val="00673F51"/>
    <w:rsid w:val="006769E4"/>
    <w:rsid w:val="0068101D"/>
    <w:rsid w:val="006B40B8"/>
    <w:rsid w:val="006D6F88"/>
    <w:rsid w:val="007002A4"/>
    <w:rsid w:val="00702E74"/>
    <w:rsid w:val="00732839"/>
    <w:rsid w:val="0073603C"/>
    <w:rsid w:val="00746C2A"/>
    <w:rsid w:val="0075314F"/>
    <w:rsid w:val="0077691E"/>
    <w:rsid w:val="00791F25"/>
    <w:rsid w:val="007C088C"/>
    <w:rsid w:val="007D2647"/>
    <w:rsid w:val="007F6B94"/>
    <w:rsid w:val="008308DA"/>
    <w:rsid w:val="008337A9"/>
    <w:rsid w:val="0083734E"/>
    <w:rsid w:val="00850528"/>
    <w:rsid w:val="00850F47"/>
    <w:rsid w:val="008515D4"/>
    <w:rsid w:val="00867728"/>
    <w:rsid w:val="00870933"/>
    <w:rsid w:val="008B3AA0"/>
    <w:rsid w:val="008B5372"/>
    <w:rsid w:val="008D06B2"/>
    <w:rsid w:val="008E3F2C"/>
    <w:rsid w:val="008F4D5B"/>
    <w:rsid w:val="00907753"/>
    <w:rsid w:val="00950222"/>
    <w:rsid w:val="00953ACF"/>
    <w:rsid w:val="00971055"/>
    <w:rsid w:val="00991BF9"/>
    <w:rsid w:val="009943E0"/>
    <w:rsid w:val="009A12AF"/>
    <w:rsid w:val="009D22E9"/>
    <w:rsid w:val="009D4370"/>
    <w:rsid w:val="00A512A9"/>
    <w:rsid w:val="00AA07A0"/>
    <w:rsid w:val="00AA1867"/>
    <w:rsid w:val="00AA5C36"/>
    <w:rsid w:val="00AA77C4"/>
    <w:rsid w:val="00AE27CE"/>
    <w:rsid w:val="00B00696"/>
    <w:rsid w:val="00B14B68"/>
    <w:rsid w:val="00B43D1F"/>
    <w:rsid w:val="00B44376"/>
    <w:rsid w:val="00B515EA"/>
    <w:rsid w:val="00B52856"/>
    <w:rsid w:val="00B64C25"/>
    <w:rsid w:val="00BA7DF3"/>
    <w:rsid w:val="00C21DA2"/>
    <w:rsid w:val="00C35AB0"/>
    <w:rsid w:val="00C55DE9"/>
    <w:rsid w:val="00C95264"/>
    <w:rsid w:val="00CA30AB"/>
    <w:rsid w:val="00CA768C"/>
    <w:rsid w:val="00CB77AF"/>
    <w:rsid w:val="00D0108A"/>
    <w:rsid w:val="00D14AF1"/>
    <w:rsid w:val="00D171A5"/>
    <w:rsid w:val="00D36450"/>
    <w:rsid w:val="00D51A6E"/>
    <w:rsid w:val="00D96092"/>
    <w:rsid w:val="00DA6776"/>
    <w:rsid w:val="00DB7D69"/>
    <w:rsid w:val="00DC0BDD"/>
    <w:rsid w:val="00DC668C"/>
    <w:rsid w:val="00DC7633"/>
    <w:rsid w:val="00DD49D1"/>
    <w:rsid w:val="00DF31E2"/>
    <w:rsid w:val="00E511E1"/>
    <w:rsid w:val="00E67840"/>
    <w:rsid w:val="00E83B68"/>
    <w:rsid w:val="00E92092"/>
    <w:rsid w:val="00EC670E"/>
    <w:rsid w:val="00ED6006"/>
    <w:rsid w:val="00F06516"/>
    <w:rsid w:val="00F06A12"/>
    <w:rsid w:val="00F06C40"/>
    <w:rsid w:val="00F646F3"/>
    <w:rsid w:val="00F82EE8"/>
    <w:rsid w:val="00F941EE"/>
    <w:rsid w:val="00FC34BF"/>
    <w:rsid w:val="00FC626E"/>
    <w:rsid w:val="00FD2010"/>
    <w:rsid w:val="00FD5443"/>
    <w:rsid w:val="00FF7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25CA1"/>
  <w15:docId w15:val="{4334049E-5595-4744-B7ED-DC33FDC7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39"/>
      <w:ind w:hanging="2469"/>
    </w:pPr>
    <w:rPr>
      <w:rFonts w:ascii="Calibri" w:eastAsia="Calibri" w:hAnsi="Calibri" w:cs="Calibri"/>
      <w:i/>
      <w:iCs/>
      <w:u w:val="single" w:color="000000"/>
    </w:rPr>
  </w:style>
  <w:style w:type="paragraph" w:styleId="Akapitzlist">
    <w:name w:val="List Paragraph"/>
    <w:aliases w:val="CW_Lista,Nagłowek 3,Preambuła,Kolorowa lista — akcent 11,Dot pt,F5 List Paragraph,Recommendation,List Paragraph11,lp1,maz_wyliczenie,opis dzialania,K-P_odwolanie,A_wyliczenie,Akapit z listą 1,Podsis rysunk,Adresat stanowisko,Normal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  <w:pPr>
      <w:ind w:left="66"/>
    </w:pPr>
  </w:style>
  <w:style w:type="paragraph" w:styleId="Poprawka">
    <w:name w:val="Revision"/>
    <w:hidden/>
    <w:uiPriority w:val="99"/>
    <w:semiHidden/>
    <w:rsid w:val="00673072"/>
    <w:pPr>
      <w:widowControl/>
      <w:autoSpaceDE/>
      <w:autoSpaceDN/>
    </w:pPr>
    <w:rPr>
      <w:rFonts w:ascii="Times New Roman" w:eastAsia="Times New Roman" w:hAnsi="Times New Roman" w:cs="Times New Roman"/>
      <w:lang w:val="pl-PL"/>
    </w:rPr>
  </w:style>
  <w:style w:type="character" w:styleId="Odwoaniedokomentarza">
    <w:name w:val="annotation reference"/>
    <w:basedOn w:val="Domylnaczcionkaakapitu"/>
    <w:uiPriority w:val="99"/>
    <w:unhideWhenUsed/>
    <w:qFormat/>
    <w:rsid w:val="009077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90775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907753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77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7753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nhideWhenUsed/>
    <w:qFormat/>
    <w:rsid w:val="008B53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B5372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8B5372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qFormat/>
    <w:rsid w:val="008B5372"/>
    <w:rPr>
      <w:rFonts w:ascii="Times New Roman" w:eastAsia="Times New Roman" w:hAnsi="Times New Roman" w:cs="Times New Roman"/>
      <w:lang w:val="pl-PL"/>
    </w:rPr>
  </w:style>
  <w:style w:type="paragraph" w:customStyle="1" w:styleId="Tekstpodstawowy32">
    <w:name w:val="Tekst podstawowy 32"/>
    <w:basedOn w:val="Normalny"/>
    <w:rsid w:val="00C95264"/>
    <w:pPr>
      <w:widowControl/>
      <w:suppressAutoHyphens/>
      <w:autoSpaceDE/>
      <w:autoSpaceDN/>
      <w:spacing w:after="120"/>
    </w:pPr>
    <w:rPr>
      <w:rFonts w:eastAsia="Calibri"/>
      <w:sz w:val="16"/>
      <w:szCs w:val="16"/>
      <w:lang w:eastAsia="ar-SA"/>
    </w:rPr>
  </w:style>
  <w:style w:type="character" w:customStyle="1" w:styleId="AkapitzlistZnak">
    <w:name w:val="Akapit z listą Znak"/>
    <w:aliases w:val="CW_Lista Znak,Nagłowek 3 Znak,Preambuła Znak,Kolorowa lista — akcent 11 Znak,Dot pt Znak,F5 List Paragraph Znak,Recommendation Znak,List Paragraph11 Znak,lp1 Znak,maz_wyliczenie Znak,opis dzialania Znak,K-P_odwolanie Znak,Normal Znak"/>
    <w:link w:val="Akapitzlist"/>
    <w:uiPriority w:val="34"/>
    <w:qFormat/>
    <w:locked/>
    <w:rsid w:val="00C35AB0"/>
    <w:rPr>
      <w:rFonts w:ascii="Times New Roman" w:eastAsia="Times New Roman" w:hAnsi="Times New Roman" w:cs="Times New Roman"/>
      <w:lang w:val="pl-PL"/>
    </w:rPr>
  </w:style>
  <w:style w:type="table" w:customStyle="1" w:styleId="TableNormal1">
    <w:name w:val="Table Normal1"/>
    <w:qFormat/>
    <w:rsid w:val="00F646F3"/>
    <w:pPr>
      <w:widowControl/>
      <w:autoSpaceDE/>
      <w:autoSpaceDN/>
      <w:spacing w:line="276" w:lineRule="auto"/>
    </w:pPr>
    <w:rPr>
      <w:rFonts w:ascii="Arial" w:eastAsia="Arial" w:hAnsi="Arial" w:cs="Arial"/>
      <w:lang w:val="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Siatkatabelijasna">
    <w:name w:val="Grid Table Light"/>
    <w:basedOn w:val="Standardowy"/>
    <w:uiPriority w:val="40"/>
    <w:rsid w:val="00630A9E"/>
    <w:pPr>
      <w:widowControl/>
      <w:autoSpaceDE/>
      <w:autoSpaceDN/>
    </w:pPr>
    <w:rPr>
      <w:kern w:val="2"/>
      <w:lang w:val="pl-PL"/>
      <w14:ligatures w14:val="standardContextua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30</Pages>
  <Words>11188</Words>
  <Characters>67129</Characters>
  <Application>Microsoft Office Word</Application>
  <DocSecurity>0</DocSecurity>
  <Lines>559</Lines>
  <Paragraphs>156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Szafranek, Tomasz</dc:creator>
  <cp:lastModifiedBy>Kamila Donica</cp:lastModifiedBy>
  <cp:revision>4</cp:revision>
  <dcterms:created xsi:type="dcterms:W3CDTF">2026-03-13T11:49:00Z</dcterms:created>
  <dcterms:modified xsi:type="dcterms:W3CDTF">2026-03-16T08:52:00Z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2026-01-26T00:00:00Z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2026-01-28T00:00:00Z</vt:filetime>
  </property>
  <property fmtid="{D5CDD505-2E9C-101B-9397-08002B2CF9AE}" pid="5" name="Producer">
    <vt:lpwstr>3-Heights(TM) PDF Security Shell 4.8.25.2 (http://www.pdf-tools.com)</vt:lpwstr>
  </property>
</Properties>
</file>